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8B" w:rsidRPr="008078C5" w:rsidRDefault="00AA238B" w:rsidP="00AA238B">
      <w:pPr>
        <w:rPr>
          <w:rFonts w:ascii="Roboto" w:hAnsi="Roboto"/>
          <w:b/>
          <w:color w:val="027898"/>
        </w:rPr>
      </w:pPr>
      <w:r>
        <w:rPr>
          <w:rFonts w:ascii="Roboto" w:hAnsi="Roboto"/>
          <w:b/>
          <w:color w:val="027898"/>
        </w:rPr>
        <w:t xml:space="preserve">MSPA </w:t>
      </w:r>
      <w:r w:rsidRPr="008078C5">
        <w:rPr>
          <w:rFonts w:ascii="Roboto" w:hAnsi="Roboto"/>
          <w:b/>
          <w:color w:val="027898"/>
        </w:rPr>
        <w:t>Graduation Requirements</w:t>
      </w:r>
      <w:r w:rsidR="00F760E1">
        <w:rPr>
          <w:rFonts w:ascii="Roboto" w:hAnsi="Roboto"/>
          <w:b/>
          <w:color w:val="027898"/>
        </w:rPr>
        <w:t>*</w:t>
      </w:r>
      <w:r>
        <w:rPr>
          <w:rFonts w:ascii="Roboto" w:hAnsi="Roboto"/>
          <w:b/>
          <w:color w:val="027898"/>
        </w:rPr>
        <w:t xml:space="preserve"> </w:t>
      </w:r>
    </w:p>
    <w:p w:rsidR="00AA238B" w:rsidRPr="008078C5" w:rsidRDefault="00AA238B" w:rsidP="00AA238B">
      <w:pPr>
        <w:rPr>
          <w:rFonts w:ascii="Roboto" w:hAnsi="Roboto"/>
          <w:color w:val="002060"/>
        </w:rPr>
      </w:pPr>
      <w:r w:rsidRPr="008078C5">
        <w:rPr>
          <w:rFonts w:ascii="Roboto" w:hAnsi="Roboto"/>
          <w:color w:val="002060"/>
        </w:rPr>
        <w:t xml:space="preserve">In order to graduate from the </w:t>
      </w:r>
      <w:r>
        <w:rPr>
          <w:rFonts w:ascii="Roboto" w:hAnsi="Roboto"/>
          <w:color w:val="002060"/>
        </w:rPr>
        <w:t xml:space="preserve">KGI </w:t>
      </w:r>
      <w:r w:rsidRPr="008078C5">
        <w:rPr>
          <w:rFonts w:ascii="Roboto" w:hAnsi="Roboto"/>
          <w:color w:val="002060"/>
        </w:rPr>
        <w:t xml:space="preserve">Physician Assistant Program and </w:t>
      </w:r>
      <w:r>
        <w:rPr>
          <w:rFonts w:ascii="Roboto" w:hAnsi="Roboto"/>
          <w:color w:val="002060"/>
        </w:rPr>
        <w:t>earn</w:t>
      </w:r>
      <w:r w:rsidRPr="008078C5">
        <w:rPr>
          <w:rFonts w:ascii="Roboto" w:hAnsi="Roboto"/>
          <w:color w:val="002060"/>
        </w:rPr>
        <w:t xml:space="preserve"> a Master of Science in Physician Assistant Studies</w:t>
      </w:r>
      <w:r>
        <w:rPr>
          <w:rFonts w:ascii="Roboto" w:hAnsi="Roboto"/>
          <w:color w:val="002060"/>
        </w:rPr>
        <w:t xml:space="preserve"> (MSPA)</w:t>
      </w:r>
      <w:r w:rsidRPr="008078C5">
        <w:rPr>
          <w:rFonts w:ascii="Roboto" w:hAnsi="Roboto"/>
          <w:color w:val="002060"/>
        </w:rPr>
        <w:t>, a student must:</w:t>
      </w:r>
    </w:p>
    <w:p w:rsidR="00AA238B" w:rsidRPr="000777A9" w:rsidRDefault="00AA238B" w:rsidP="00AA238B">
      <w:pPr>
        <w:pStyle w:val="ListParagraph"/>
        <w:numPr>
          <w:ilvl w:val="0"/>
          <w:numId w:val="1"/>
        </w:numPr>
        <w:rPr>
          <w:rFonts w:ascii="Roboto" w:hAnsi="Roboto"/>
          <w:color w:val="002060"/>
        </w:rPr>
      </w:pPr>
      <w:r w:rsidRPr="000777A9">
        <w:rPr>
          <w:rFonts w:ascii="Roboto" w:hAnsi="Roboto"/>
          <w:color w:val="002060"/>
        </w:rPr>
        <w:t xml:space="preserve">Successfully complete all coursework according to program defined </w:t>
      </w:r>
      <w:r w:rsidRPr="00485717">
        <w:rPr>
          <w:rFonts w:ascii="Roboto" w:hAnsi="Roboto"/>
          <w:color w:val="002060"/>
        </w:rPr>
        <w:t>academic standards. The coursework is a total of 1</w:t>
      </w:r>
      <w:r>
        <w:rPr>
          <w:rFonts w:ascii="Roboto" w:hAnsi="Roboto"/>
          <w:color w:val="002060"/>
        </w:rPr>
        <w:t>24</w:t>
      </w:r>
      <w:r w:rsidRPr="00485717">
        <w:rPr>
          <w:rFonts w:ascii="Roboto" w:hAnsi="Roboto"/>
          <w:color w:val="002060"/>
        </w:rPr>
        <w:t xml:space="preserve"> credit hours, which includes 84 credit hours of didactic curriculum and 40 credit hours of supervised clinical practice experiences</w:t>
      </w:r>
      <w:r w:rsidRPr="000777A9">
        <w:rPr>
          <w:rFonts w:ascii="Roboto" w:hAnsi="Roboto"/>
          <w:color w:val="002060"/>
        </w:rPr>
        <w:t>.</w:t>
      </w:r>
    </w:p>
    <w:p w:rsidR="00AA238B" w:rsidRPr="000777A9" w:rsidRDefault="00AA238B" w:rsidP="00AA238B">
      <w:pPr>
        <w:pStyle w:val="ListParagraph"/>
        <w:numPr>
          <w:ilvl w:val="0"/>
          <w:numId w:val="1"/>
        </w:numPr>
        <w:rPr>
          <w:rFonts w:ascii="Roboto" w:hAnsi="Roboto"/>
          <w:color w:val="002060"/>
        </w:rPr>
      </w:pPr>
      <w:r w:rsidRPr="000777A9">
        <w:rPr>
          <w:rFonts w:ascii="Roboto" w:hAnsi="Roboto"/>
          <w:color w:val="002060"/>
        </w:rPr>
        <w:t>Maintain a minimum cumulative GPA of 3.0 at program completion.</w:t>
      </w:r>
    </w:p>
    <w:p w:rsidR="00AA238B" w:rsidRPr="000777A9" w:rsidRDefault="00AA238B" w:rsidP="00AA238B">
      <w:pPr>
        <w:pStyle w:val="ListParagraph"/>
        <w:numPr>
          <w:ilvl w:val="0"/>
          <w:numId w:val="1"/>
        </w:numPr>
        <w:rPr>
          <w:rFonts w:ascii="Roboto" w:hAnsi="Roboto"/>
          <w:color w:val="002060"/>
        </w:rPr>
      </w:pPr>
      <w:r w:rsidRPr="000777A9">
        <w:rPr>
          <w:rFonts w:ascii="Roboto" w:hAnsi="Roboto"/>
          <w:color w:val="002060"/>
        </w:rPr>
        <w:t>Successfully pass all components of the Summative Evaluation at the conclusion of the program to demonstrate achievement of all Program Learning Outcomes and Competencies.</w:t>
      </w:r>
    </w:p>
    <w:p w:rsidR="00AA238B" w:rsidRPr="000777A9" w:rsidRDefault="00AA238B" w:rsidP="00AA238B">
      <w:pPr>
        <w:pStyle w:val="ListParagraph"/>
        <w:numPr>
          <w:ilvl w:val="0"/>
          <w:numId w:val="1"/>
        </w:numPr>
        <w:rPr>
          <w:rFonts w:ascii="Roboto" w:hAnsi="Roboto"/>
          <w:color w:val="002060"/>
        </w:rPr>
      </w:pPr>
      <w:r w:rsidRPr="000777A9">
        <w:rPr>
          <w:rFonts w:ascii="Roboto" w:hAnsi="Roboto"/>
          <w:color w:val="002060"/>
        </w:rPr>
        <w:t xml:space="preserve">Be in good professional standing with the </w:t>
      </w:r>
      <w:r>
        <w:rPr>
          <w:rFonts w:ascii="Roboto" w:hAnsi="Roboto"/>
          <w:color w:val="002060"/>
        </w:rPr>
        <w:t xml:space="preserve">MSPA </w:t>
      </w:r>
      <w:r w:rsidRPr="000777A9">
        <w:rPr>
          <w:rFonts w:ascii="Roboto" w:hAnsi="Roboto"/>
          <w:color w:val="002060"/>
        </w:rPr>
        <w:t>Program.</w:t>
      </w:r>
    </w:p>
    <w:p w:rsidR="00AA238B" w:rsidRPr="000777A9" w:rsidRDefault="00AA238B" w:rsidP="00AA238B">
      <w:pPr>
        <w:pStyle w:val="ListParagraph"/>
        <w:numPr>
          <w:ilvl w:val="0"/>
          <w:numId w:val="1"/>
        </w:numPr>
        <w:rPr>
          <w:rFonts w:ascii="Roboto" w:hAnsi="Roboto"/>
          <w:color w:val="002060"/>
        </w:rPr>
      </w:pPr>
      <w:r w:rsidRPr="000777A9">
        <w:rPr>
          <w:rFonts w:ascii="Roboto" w:hAnsi="Roboto"/>
          <w:color w:val="002060"/>
        </w:rPr>
        <w:t>Complete the KGI graduation application process prior to the established due date.</w:t>
      </w:r>
    </w:p>
    <w:p w:rsidR="00AA238B" w:rsidRDefault="00AA238B" w:rsidP="00AA238B">
      <w:pPr>
        <w:pStyle w:val="ListParagraph"/>
        <w:numPr>
          <w:ilvl w:val="0"/>
          <w:numId w:val="1"/>
        </w:numPr>
        <w:rPr>
          <w:rFonts w:ascii="Roboto" w:hAnsi="Roboto"/>
          <w:color w:val="002060"/>
        </w:rPr>
      </w:pPr>
      <w:r w:rsidRPr="000777A9">
        <w:rPr>
          <w:rFonts w:ascii="Roboto" w:hAnsi="Roboto"/>
          <w:color w:val="002060"/>
        </w:rPr>
        <w:t>Meet all KGI financial requirements and obligations, which includes ensuring there are no outstanding tuition payments, program fees, graduation fees, library charges, or other institutional fees.</w:t>
      </w:r>
    </w:p>
    <w:p w:rsidR="00AA238B" w:rsidRPr="000777A9" w:rsidRDefault="00AA238B" w:rsidP="00AA238B">
      <w:pPr>
        <w:pStyle w:val="ListParagraph"/>
        <w:numPr>
          <w:ilvl w:val="0"/>
          <w:numId w:val="1"/>
        </w:numPr>
        <w:rPr>
          <w:rFonts w:ascii="Roboto" w:hAnsi="Roboto"/>
          <w:color w:val="002060"/>
        </w:rPr>
      </w:pPr>
      <w:r>
        <w:rPr>
          <w:rFonts w:ascii="Roboto" w:hAnsi="Roboto"/>
          <w:color w:val="1F3864" w:themeColor="accent1" w:themeShade="80"/>
        </w:rPr>
        <w:t>C</w:t>
      </w:r>
      <w:r w:rsidRPr="00B02808">
        <w:rPr>
          <w:rFonts w:ascii="Roboto" w:hAnsi="Roboto"/>
          <w:color w:val="1F3864" w:themeColor="accent1" w:themeShade="80"/>
        </w:rPr>
        <w:t>omplete the</w:t>
      </w:r>
      <w:r>
        <w:rPr>
          <w:rFonts w:ascii="Roboto" w:hAnsi="Roboto"/>
          <w:color w:val="1F3864" w:themeColor="accent1" w:themeShade="80"/>
        </w:rPr>
        <w:t xml:space="preserve"> MSPA</w:t>
      </w:r>
      <w:r w:rsidRPr="00B02808">
        <w:rPr>
          <w:rFonts w:ascii="Roboto" w:hAnsi="Roboto"/>
          <w:color w:val="1F3864" w:themeColor="accent1" w:themeShade="80"/>
        </w:rPr>
        <w:t xml:space="preserve"> program within the</w:t>
      </w:r>
      <w:r>
        <w:rPr>
          <w:rFonts w:ascii="Roboto" w:hAnsi="Roboto"/>
          <w:color w:val="1F3864" w:themeColor="accent1" w:themeShade="80"/>
        </w:rPr>
        <w:t xml:space="preserve"> maximum</w:t>
      </w:r>
      <w:r w:rsidRPr="00B02808">
        <w:rPr>
          <w:rFonts w:ascii="Roboto" w:hAnsi="Roboto"/>
          <w:color w:val="1F3864" w:themeColor="accent1" w:themeShade="80"/>
        </w:rPr>
        <w:t xml:space="preserve"> time-to-completion</w:t>
      </w:r>
      <w:r>
        <w:rPr>
          <w:rFonts w:ascii="Roboto" w:hAnsi="Roboto"/>
          <w:color w:val="1F3864" w:themeColor="accent1" w:themeShade="80"/>
        </w:rPr>
        <w:t xml:space="preserve">, which is defined as </w:t>
      </w:r>
      <w:r w:rsidRPr="00B02808">
        <w:rPr>
          <w:rFonts w:ascii="Roboto" w:hAnsi="Roboto"/>
          <w:color w:val="1F3864" w:themeColor="accent1" w:themeShade="80"/>
        </w:rPr>
        <w:t xml:space="preserve">150% of the </w:t>
      </w:r>
      <w:r>
        <w:rPr>
          <w:rFonts w:ascii="Roboto" w:hAnsi="Roboto"/>
          <w:color w:val="1F3864" w:themeColor="accent1" w:themeShade="80"/>
        </w:rPr>
        <w:t xml:space="preserve">program </w:t>
      </w:r>
      <w:r w:rsidRPr="00B02808">
        <w:rPr>
          <w:rFonts w:ascii="Roboto" w:hAnsi="Roboto"/>
          <w:color w:val="1F3864" w:themeColor="accent1" w:themeShade="80"/>
        </w:rPr>
        <w:t xml:space="preserve">length (i.e., </w:t>
      </w:r>
      <w:r>
        <w:rPr>
          <w:rFonts w:ascii="Roboto" w:hAnsi="Roboto"/>
          <w:color w:val="1F3864" w:themeColor="accent1" w:themeShade="80"/>
        </w:rPr>
        <w:t>3.375 years</w:t>
      </w:r>
      <w:r w:rsidRPr="00B02808">
        <w:rPr>
          <w:rFonts w:ascii="Roboto" w:hAnsi="Roboto"/>
          <w:color w:val="1F3864" w:themeColor="accent1" w:themeShade="80"/>
        </w:rPr>
        <w:t xml:space="preserve">). </w:t>
      </w:r>
      <w:r w:rsidRPr="005B4150">
        <w:rPr>
          <w:rFonts w:ascii="Roboto" w:hAnsi="Roboto"/>
          <w:color w:val="1F3864" w:themeColor="accent1" w:themeShade="80"/>
        </w:rPr>
        <w:t>Decele</w:t>
      </w:r>
      <w:r w:rsidRPr="00F47D01">
        <w:rPr>
          <w:rFonts w:ascii="Roboto" w:hAnsi="Roboto"/>
          <w:color w:val="1F3864" w:themeColor="accent1" w:themeShade="80"/>
        </w:rPr>
        <w:t xml:space="preserve">ration and remediation must also be completed within this timeframe. </w:t>
      </w:r>
      <w:r w:rsidRPr="002C1006">
        <w:rPr>
          <w:rFonts w:ascii="Roboto" w:hAnsi="Roboto"/>
          <w:color w:val="1F3864" w:themeColor="accent1" w:themeShade="80"/>
        </w:rPr>
        <w:t>Delays due to approved personal or medical leaves of absence are excluded from the maximum time-to-completion requirement.</w:t>
      </w:r>
      <w:r w:rsidRPr="00B02808">
        <w:rPr>
          <w:rFonts w:ascii="Roboto" w:hAnsi="Roboto"/>
          <w:color w:val="1F3864" w:themeColor="accent1" w:themeShade="80"/>
        </w:rPr>
        <w:t xml:space="preserve"> </w:t>
      </w:r>
      <w:r>
        <w:rPr>
          <w:rFonts w:ascii="Roboto" w:hAnsi="Roboto"/>
          <w:color w:val="1F3864" w:themeColor="accent1" w:themeShade="80"/>
        </w:rPr>
        <w:t>Please r</w:t>
      </w:r>
      <w:r w:rsidRPr="00B02808">
        <w:rPr>
          <w:rFonts w:ascii="Roboto" w:hAnsi="Roboto"/>
          <w:color w:val="1F3864" w:themeColor="accent1" w:themeShade="80"/>
        </w:rPr>
        <w:t>efer</w:t>
      </w:r>
      <w:r>
        <w:rPr>
          <w:rFonts w:ascii="Roboto" w:hAnsi="Roboto"/>
          <w:color w:val="1F3864" w:themeColor="accent1" w:themeShade="80"/>
        </w:rPr>
        <w:t xml:space="preserve"> </w:t>
      </w:r>
      <w:r w:rsidRPr="00B02808">
        <w:rPr>
          <w:rFonts w:ascii="Roboto" w:hAnsi="Roboto"/>
          <w:color w:val="1F3864" w:themeColor="accent1" w:themeShade="80"/>
        </w:rPr>
        <w:t xml:space="preserve">to </w:t>
      </w:r>
      <w:r>
        <w:rPr>
          <w:rFonts w:ascii="Roboto" w:hAnsi="Roboto"/>
          <w:color w:val="1F3864" w:themeColor="accent1" w:themeShade="80"/>
        </w:rPr>
        <w:t>the</w:t>
      </w:r>
      <w:r w:rsidRPr="00B02808">
        <w:rPr>
          <w:rFonts w:ascii="Roboto" w:hAnsi="Roboto"/>
          <w:color w:val="1F3864" w:themeColor="accent1" w:themeShade="80"/>
        </w:rPr>
        <w:t xml:space="preserve"> </w:t>
      </w:r>
      <w:r>
        <w:rPr>
          <w:rFonts w:ascii="Roboto" w:hAnsi="Roboto"/>
          <w:color w:val="1F3864" w:themeColor="accent1" w:themeShade="80"/>
        </w:rPr>
        <w:t>“</w:t>
      </w:r>
      <w:r w:rsidRPr="00B02808">
        <w:rPr>
          <w:rFonts w:ascii="Roboto" w:hAnsi="Roboto"/>
          <w:color w:val="1F3864" w:themeColor="accent1" w:themeShade="80"/>
        </w:rPr>
        <w:t>Leave of Absence</w:t>
      </w:r>
      <w:r>
        <w:rPr>
          <w:rFonts w:ascii="Roboto" w:hAnsi="Roboto"/>
          <w:color w:val="1F3864" w:themeColor="accent1" w:themeShade="80"/>
        </w:rPr>
        <w:t xml:space="preserve">” section in the </w:t>
      </w:r>
      <w:r w:rsidRPr="00AA238B">
        <w:rPr>
          <w:rFonts w:ascii="Roboto" w:hAnsi="Roboto"/>
          <w:i/>
          <w:color w:val="1F3864" w:themeColor="accent1" w:themeShade="80"/>
        </w:rPr>
        <w:t>MSPA Program Student Handbook</w:t>
      </w:r>
      <w:r>
        <w:rPr>
          <w:rFonts w:ascii="Roboto" w:hAnsi="Roboto"/>
          <w:color w:val="1F3864" w:themeColor="accent1" w:themeShade="80"/>
        </w:rPr>
        <w:t xml:space="preserve"> and the </w:t>
      </w:r>
      <w:hyperlink r:id="rId5" w:history="1">
        <w:r w:rsidRPr="008D2797">
          <w:rPr>
            <w:rStyle w:val="Hyperlink"/>
            <w:rFonts w:ascii="Roboto" w:hAnsi="Roboto"/>
            <w:i/>
            <w:color w:val="0070C0"/>
          </w:rPr>
          <w:t>KGI Student Handbook</w:t>
        </w:r>
      </w:hyperlink>
      <w:r>
        <w:rPr>
          <w:rFonts w:ascii="Roboto" w:hAnsi="Roboto"/>
          <w:color w:val="1F3864" w:themeColor="accent1" w:themeShade="80"/>
        </w:rPr>
        <w:t xml:space="preserve"> </w:t>
      </w:r>
      <w:r w:rsidRPr="00B02808">
        <w:rPr>
          <w:rFonts w:ascii="Roboto" w:hAnsi="Roboto"/>
          <w:color w:val="1F3864" w:themeColor="accent1" w:themeShade="80"/>
        </w:rPr>
        <w:t>for further details.</w:t>
      </w:r>
    </w:p>
    <w:p w:rsidR="00B82C71" w:rsidRPr="00F760E1" w:rsidRDefault="00B82C71" w:rsidP="00F760E1">
      <w:pPr>
        <w:rPr>
          <w:rFonts w:ascii="Roboto" w:hAnsi="Roboto"/>
        </w:rPr>
      </w:pPr>
    </w:p>
    <w:p w:rsidR="00F760E1" w:rsidRPr="004217AD" w:rsidRDefault="00F760E1" w:rsidP="00F760E1">
      <w:pPr>
        <w:rPr>
          <w:rFonts w:ascii="Roboto" w:hAnsi="Roboto"/>
          <w:color w:val="002060"/>
        </w:rPr>
      </w:pPr>
      <w:r w:rsidRPr="00F760E1">
        <w:rPr>
          <w:rFonts w:ascii="Roboto" w:hAnsi="Roboto"/>
        </w:rPr>
        <w:t>*</w:t>
      </w:r>
      <w:r w:rsidRPr="004217AD">
        <w:rPr>
          <w:rFonts w:ascii="Roboto" w:hAnsi="Roboto"/>
          <w:color w:val="002060"/>
        </w:rPr>
        <w:t xml:space="preserve">The KGI </w:t>
      </w:r>
      <w:r w:rsidRPr="004217AD">
        <w:rPr>
          <w:rFonts w:ascii="Roboto" w:hAnsi="Roboto"/>
          <w:color w:val="002060"/>
        </w:rPr>
        <w:t>Master of Science in Physician Assistant Studies</w:t>
      </w:r>
      <w:r w:rsidRPr="004217AD">
        <w:rPr>
          <w:rFonts w:ascii="Roboto" w:hAnsi="Roboto"/>
          <w:color w:val="002060"/>
        </w:rPr>
        <w:t xml:space="preserve"> is pending approval from </w:t>
      </w:r>
      <w:r w:rsidRPr="004217AD">
        <w:rPr>
          <w:rFonts w:ascii="Roboto" w:hAnsi="Roboto"/>
          <w:color w:val="002060"/>
        </w:rPr>
        <w:t>WASC Senior College and University Commission (WSCUC)</w:t>
      </w:r>
      <w:r w:rsidRPr="004217AD">
        <w:rPr>
          <w:rFonts w:ascii="Roboto" w:hAnsi="Roboto"/>
          <w:color w:val="002060"/>
        </w:rPr>
        <w:t xml:space="preserve"> and </w:t>
      </w:r>
      <w:r w:rsidRPr="004217AD">
        <w:rPr>
          <w:rFonts w:ascii="Roboto" w:hAnsi="Roboto"/>
          <w:color w:val="002060"/>
        </w:rPr>
        <w:t>Accreditation Review Commission on Education for the Physician Assistant (ARC-PA)</w:t>
      </w:r>
      <w:r w:rsidRPr="004217AD">
        <w:rPr>
          <w:rFonts w:ascii="Roboto" w:hAnsi="Roboto"/>
          <w:color w:val="002060"/>
        </w:rPr>
        <w:t>.</w:t>
      </w:r>
      <w:bookmarkStart w:id="0" w:name="_GoBack"/>
      <w:bookmarkEnd w:id="0"/>
    </w:p>
    <w:sectPr w:rsidR="00F760E1" w:rsidRPr="0042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061A"/>
    <w:multiLevelType w:val="hybridMultilevel"/>
    <w:tmpl w:val="04FCAB06"/>
    <w:lvl w:ilvl="0" w:tplc="4ECC61B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6931"/>
    <w:multiLevelType w:val="hybridMultilevel"/>
    <w:tmpl w:val="CC2A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8B"/>
    <w:rsid w:val="004217AD"/>
    <w:rsid w:val="00AA238B"/>
    <w:rsid w:val="00B82C71"/>
    <w:rsid w:val="00CC6B71"/>
    <w:rsid w:val="00F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22F5"/>
  <w15:chartTrackingRefBased/>
  <w15:docId w15:val="{AE1B047F-068C-415E-80DA-9560BD77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gi.edu/student-life/student-affairs/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Otte</dc:creator>
  <cp:keywords/>
  <dc:description/>
  <cp:lastModifiedBy>Sonia Otte</cp:lastModifiedBy>
  <cp:revision>2</cp:revision>
  <dcterms:created xsi:type="dcterms:W3CDTF">2021-09-02T22:23:00Z</dcterms:created>
  <dcterms:modified xsi:type="dcterms:W3CDTF">2021-09-02T22:23:00Z</dcterms:modified>
</cp:coreProperties>
</file>