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77F80" w14:textId="77777777" w:rsidR="00C65E16" w:rsidRPr="00072900" w:rsidRDefault="00C65E16" w:rsidP="00C65E16">
      <w:pPr>
        <w:pStyle w:val="Heading2"/>
      </w:pPr>
      <w:r w:rsidRPr="00072900">
        <w:t>PANCE Pass Rates</w:t>
      </w:r>
    </w:p>
    <w:p w14:paraId="596322DF" w14:textId="5CD85FA1" w:rsidR="00C65E16" w:rsidRDefault="009D5B66" w:rsidP="00C65E16">
      <w:pPr>
        <w:rPr>
          <w:rFonts w:cs="Arial"/>
          <w:sz w:val="21"/>
          <w:szCs w:val="21"/>
        </w:rPr>
      </w:pPr>
      <w:r>
        <w:rPr>
          <w:rFonts w:cs="Arial"/>
          <w:sz w:val="21"/>
          <w:szCs w:val="21"/>
        </w:rPr>
        <w:t>The below tables</w:t>
      </w:r>
      <w:r w:rsidR="008A6FFB">
        <w:rPr>
          <w:rFonts w:cs="Arial"/>
          <w:sz w:val="21"/>
          <w:szCs w:val="21"/>
        </w:rPr>
        <w:t xml:space="preserve"> </w:t>
      </w:r>
      <w:r>
        <w:rPr>
          <w:rFonts w:cs="Arial"/>
          <w:sz w:val="21"/>
          <w:szCs w:val="21"/>
        </w:rPr>
        <w:t>represent</w:t>
      </w:r>
      <w:r w:rsidR="008A6FFB">
        <w:rPr>
          <w:rFonts w:cs="Arial"/>
          <w:sz w:val="21"/>
          <w:szCs w:val="21"/>
        </w:rPr>
        <w:t xml:space="preserve"> the</w:t>
      </w:r>
      <w:r w:rsidR="00C65E16" w:rsidRPr="00072900">
        <w:rPr>
          <w:rFonts w:cs="Arial"/>
          <w:sz w:val="21"/>
          <w:szCs w:val="21"/>
        </w:rPr>
        <w:t xml:space="preserve"> most recent five</w:t>
      </w:r>
      <w:r w:rsidR="00C65E16" w:rsidRPr="00072900">
        <w:rPr>
          <w:rFonts w:ascii="Cambria Math" w:hAnsi="Cambria Math" w:cs="Cambria Math"/>
          <w:sz w:val="21"/>
          <w:szCs w:val="21"/>
        </w:rPr>
        <w:t>‐</w:t>
      </w:r>
      <w:r w:rsidR="00C65E16" w:rsidRPr="00072900">
        <w:rPr>
          <w:rFonts w:cs="Arial"/>
          <w:sz w:val="21"/>
          <w:szCs w:val="21"/>
        </w:rPr>
        <w:t xml:space="preserve">year first-time Physician Assistant National Certifying Exam (PANCE) pass rates provided by the National Commission on Certification of Physician Assistants (NCCPA). This summary report </w:t>
      </w:r>
      <w:r w:rsidR="00C65E16" w:rsidRPr="00FD08BE">
        <w:rPr>
          <w:rFonts w:cs="Arial"/>
          <w:sz w:val="21"/>
          <w:szCs w:val="21"/>
        </w:rPr>
        <w:t>compare</w:t>
      </w:r>
      <w:r w:rsidR="0085660B">
        <w:rPr>
          <w:rFonts w:cs="Arial"/>
          <w:sz w:val="21"/>
          <w:szCs w:val="21"/>
        </w:rPr>
        <w:t>s</w:t>
      </w:r>
      <w:r w:rsidR="00C65E16" w:rsidRPr="00072900">
        <w:rPr>
          <w:rFonts w:cs="Arial"/>
          <w:sz w:val="21"/>
          <w:szCs w:val="21"/>
        </w:rPr>
        <w:t xml:space="preserve"> KGI MSPA program results to the national first-time taker pass rate</w:t>
      </w:r>
      <w:r w:rsidR="0087673C">
        <w:rPr>
          <w:rFonts w:cs="Arial"/>
          <w:sz w:val="21"/>
          <w:szCs w:val="21"/>
        </w:rPr>
        <w:t xml:space="preserve"> and will be updated with each graduating cohort</w:t>
      </w:r>
      <w:r w:rsidR="00E35BA9">
        <w:rPr>
          <w:rFonts w:cs="Arial"/>
          <w:sz w:val="21"/>
          <w:szCs w:val="21"/>
        </w:rPr>
        <w:t>.</w:t>
      </w:r>
      <w:r w:rsidR="008A6FFB">
        <w:rPr>
          <w:rFonts w:cs="Arial"/>
          <w:sz w:val="21"/>
          <w:szCs w:val="21"/>
        </w:rPr>
        <w:t xml:space="preserve"> Note the first graduating class was the Class of 2024</w:t>
      </w:r>
      <w:r w:rsidR="0087673C">
        <w:rPr>
          <w:rFonts w:cs="Arial"/>
          <w:sz w:val="21"/>
          <w:szCs w:val="21"/>
        </w:rPr>
        <w:t xml:space="preserve">, who completed the program </w:t>
      </w:r>
      <w:r w:rsidR="007A6AFD">
        <w:rPr>
          <w:rFonts w:cs="Arial"/>
          <w:sz w:val="21"/>
          <w:szCs w:val="21"/>
        </w:rPr>
        <w:t xml:space="preserve">in </w:t>
      </w:r>
      <w:r w:rsidR="0087673C">
        <w:rPr>
          <w:rFonts w:cs="Arial"/>
          <w:sz w:val="21"/>
          <w:szCs w:val="21"/>
        </w:rPr>
        <w:t>December 2024</w:t>
      </w:r>
      <w:r w:rsidR="008719F3">
        <w:rPr>
          <w:rFonts w:cs="Arial"/>
          <w:sz w:val="21"/>
          <w:szCs w:val="21"/>
        </w:rPr>
        <w:t>.</w:t>
      </w:r>
    </w:p>
    <w:p w14:paraId="36E68772" w14:textId="77777777" w:rsidR="0090501E" w:rsidRDefault="0090501E" w:rsidP="00C65E16">
      <w:pPr>
        <w:rPr>
          <w:rFonts w:cs="Arial"/>
          <w:sz w:val="21"/>
          <w:szCs w:val="21"/>
        </w:rPr>
      </w:pPr>
    </w:p>
    <w:p w14:paraId="109E771B" w14:textId="641C86E6" w:rsidR="009401DB" w:rsidRDefault="00D3458C" w:rsidP="00C65E16">
      <w:pPr>
        <w:rPr>
          <w:rFonts w:cs="Arial"/>
          <w:sz w:val="21"/>
          <w:szCs w:val="21"/>
        </w:rPr>
      </w:pPr>
      <w:r w:rsidRPr="00D3458C">
        <w:rPr>
          <w:rFonts w:cs="Arial"/>
          <w:sz w:val="21"/>
          <w:szCs w:val="21"/>
        </w:rPr>
        <w:drawing>
          <wp:inline distT="0" distB="0" distL="0" distR="0" wp14:anchorId="35701FC4" wp14:editId="1710E290">
            <wp:extent cx="5943600" cy="34023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02330"/>
                    </a:xfrm>
                    <a:prstGeom prst="rect">
                      <a:avLst/>
                    </a:prstGeom>
                  </pic:spPr>
                </pic:pic>
              </a:graphicData>
            </a:graphic>
          </wp:inline>
        </w:drawing>
      </w:r>
    </w:p>
    <w:p w14:paraId="240A0A7C" w14:textId="77777777" w:rsidR="0090501E" w:rsidRDefault="0090501E" w:rsidP="00C65E16">
      <w:pPr>
        <w:rPr>
          <w:rFonts w:cs="Arial"/>
          <w:sz w:val="21"/>
          <w:szCs w:val="21"/>
        </w:rPr>
      </w:pPr>
    </w:p>
    <w:p w14:paraId="483AC847" w14:textId="15AF018C" w:rsidR="0090501E" w:rsidRDefault="0090501E" w:rsidP="00C65E16">
      <w:pPr>
        <w:rPr>
          <w:rFonts w:cs="Arial"/>
          <w:sz w:val="21"/>
          <w:szCs w:val="21"/>
        </w:rPr>
      </w:pPr>
    </w:p>
    <w:p w14:paraId="4E0C435F" w14:textId="7FD66452" w:rsidR="00C9170B" w:rsidRDefault="00C9170B" w:rsidP="00C65E16">
      <w:pPr>
        <w:rPr>
          <w:rFonts w:cs="Arial"/>
          <w:sz w:val="21"/>
          <w:szCs w:val="21"/>
        </w:rPr>
      </w:pPr>
    </w:p>
    <w:p w14:paraId="4AD14CEE" w14:textId="77777777" w:rsidR="00C9170B" w:rsidRDefault="00C9170B" w:rsidP="00C65E16">
      <w:pPr>
        <w:rPr>
          <w:rFonts w:cs="Arial"/>
          <w:sz w:val="21"/>
          <w:szCs w:val="21"/>
        </w:rPr>
      </w:pPr>
    </w:p>
    <w:p w14:paraId="65AB19C6" w14:textId="5ED3A58F" w:rsidR="001029E4" w:rsidRDefault="001029E4" w:rsidP="00C65E16">
      <w:pPr>
        <w:rPr>
          <w:rFonts w:cs="Arial"/>
          <w:sz w:val="21"/>
          <w:szCs w:val="21"/>
        </w:rPr>
      </w:pPr>
    </w:p>
    <w:p w14:paraId="22031D7D" w14:textId="77777777" w:rsidR="009401DB" w:rsidRDefault="009401DB" w:rsidP="00C65E16">
      <w:pPr>
        <w:rPr>
          <w:rFonts w:cs="Arial"/>
          <w:sz w:val="21"/>
          <w:szCs w:val="21"/>
        </w:rPr>
      </w:pPr>
    </w:p>
    <w:p w14:paraId="008231E3" w14:textId="77777777" w:rsidR="00EF4EC7" w:rsidRDefault="00EF4EC7" w:rsidP="00C65E16">
      <w:pPr>
        <w:rPr>
          <w:rFonts w:cs="Arial"/>
          <w:sz w:val="21"/>
          <w:szCs w:val="21"/>
        </w:rPr>
      </w:pPr>
    </w:p>
    <w:p w14:paraId="7E039FDC" w14:textId="77777777" w:rsidR="00EF4EC7" w:rsidRDefault="00EF4EC7" w:rsidP="00C65E16">
      <w:pPr>
        <w:rPr>
          <w:rFonts w:cs="Arial"/>
          <w:sz w:val="21"/>
          <w:szCs w:val="21"/>
        </w:rPr>
      </w:pPr>
    </w:p>
    <w:p w14:paraId="44D6C4FB" w14:textId="77777777" w:rsidR="009401DB" w:rsidRDefault="009401DB" w:rsidP="00C65E16">
      <w:pPr>
        <w:rPr>
          <w:rFonts w:cs="Arial"/>
          <w:sz w:val="21"/>
          <w:szCs w:val="21"/>
        </w:rPr>
      </w:pPr>
    </w:p>
    <w:p w14:paraId="57DD2784" w14:textId="78833DE1" w:rsidR="00C8650B" w:rsidRDefault="00C8650B" w:rsidP="00C65E16">
      <w:pPr>
        <w:rPr>
          <w:rFonts w:cs="Arial"/>
          <w:sz w:val="21"/>
          <w:szCs w:val="21"/>
        </w:rPr>
      </w:pPr>
    </w:p>
    <w:p w14:paraId="247F35A4" w14:textId="660BCCA9" w:rsidR="00C9170B" w:rsidRDefault="0056243E" w:rsidP="00C65E16">
      <w:pPr>
        <w:rPr>
          <w:rFonts w:cs="Arial"/>
          <w:sz w:val="21"/>
          <w:szCs w:val="21"/>
        </w:rPr>
      </w:pPr>
      <w:r w:rsidRPr="0056243E">
        <w:rPr>
          <w:rFonts w:cs="Arial"/>
          <w:sz w:val="21"/>
          <w:szCs w:val="21"/>
        </w:rPr>
        <w:lastRenderedPageBreak/>
        <w:drawing>
          <wp:inline distT="0" distB="0" distL="0" distR="0" wp14:anchorId="6DB766D4" wp14:editId="7F60F553">
            <wp:extent cx="5943600" cy="4959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959350"/>
                    </a:xfrm>
                    <a:prstGeom prst="rect">
                      <a:avLst/>
                    </a:prstGeom>
                  </pic:spPr>
                </pic:pic>
              </a:graphicData>
            </a:graphic>
          </wp:inline>
        </w:drawing>
      </w:r>
    </w:p>
    <w:p w14:paraId="207B0C5A" w14:textId="77777777" w:rsidR="00C9170B" w:rsidRDefault="00C9170B" w:rsidP="00C65E16">
      <w:pPr>
        <w:rPr>
          <w:rFonts w:cs="Arial"/>
          <w:sz w:val="21"/>
          <w:szCs w:val="21"/>
        </w:rPr>
      </w:pPr>
    </w:p>
    <w:p w14:paraId="29A2B1D8" w14:textId="77777777" w:rsidR="00CA54DD" w:rsidRDefault="00CA54DD" w:rsidP="00C65E16">
      <w:pPr>
        <w:rPr>
          <w:rFonts w:cs="Arial"/>
          <w:sz w:val="21"/>
          <w:szCs w:val="21"/>
        </w:rPr>
      </w:pPr>
    </w:p>
    <w:p w14:paraId="5A5A7DEC" w14:textId="77777777" w:rsidR="00CA54DD" w:rsidRDefault="00CA54DD" w:rsidP="00C65E16">
      <w:pPr>
        <w:rPr>
          <w:rFonts w:cs="Arial"/>
          <w:sz w:val="21"/>
          <w:szCs w:val="21"/>
        </w:rPr>
      </w:pPr>
    </w:p>
    <w:p w14:paraId="26037AA1" w14:textId="77777777" w:rsidR="00CA54DD" w:rsidRDefault="00CA54DD" w:rsidP="00C65E16">
      <w:pPr>
        <w:rPr>
          <w:rFonts w:cs="Arial"/>
          <w:sz w:val="21"/>
          <w:szCs w:val="21"/>
        </w:rPr>
      </w:pPr>
    </w:p>
    <w:p w14:paraId="60497409" w14:textId="77777777" w:rsidR="00CA54DD" w:rsidRDefault="00CA54DD" w:rsidP="00C65E16">
      <w:pPr>
        <w:rPr>
          <w:rFonts w:cs="Arial"/>
          <w:sz w:val="21"/>
          <w:szCs w:val="21"/>
        </w:rPr>
      </w:pPr>
    </w:p>
    <w:p w14:paraId="6F546E37" w14:textId="77777777" w:rsidR="00CA54DD" w:rsidRDefault="00CA54DD" w:rsidP="00C65E16">
      <w:pPr>
        <w:rPr>
          <w:rFonts w:cs="Arial"/>
          <w:sz w:val="21"/>
          <w:szCs w:val="21"/>
        </w:rPr>
      </w:pPr>
    </w:p>
    <w:p w14:paraId="67355B34" w14:textId="77777777" w:rsidR="00CA54DD" w:rsidRDefault="00CA54DD" w:rsidP="00C65E16">
      <w:pPr>
        <w:rPr>
          <w:rFonts w:cs="Arial"/>
          <w:sz w:val="21"/>
          <w:szCs w:val="21"/>
        </w:rPr>
      </w:pPr>
    </w:p>
    <w:p w14:paraId="548F790B" w14:textId="77777777" w:rsidR="00CA54DD" w:rsidRDefault="00CA54DD" w:rsidP="00C65E16">
      <w:pPr>
        <w:rPr>
          <w:rFonts w:cs="Arial"/>
          <w:sz w:val="21"/>
          <w:szCs w:val="21"/>
        </w:rPr>
      </w:pPr>
    </w:p>
    <w:p w14:paraId="50BFDE18" w14:textId="77777777" w:rsidR="009401DB" w:rsidRDefault="009401DB" w:rsidP="00C65E16">
      <w:pPr>
        <w:rPr>
          <w:rFonts w:cs="Arial"/>
          <w:sz w:val="21"/>
          <w:szCs w:val="21"/>
        </w:rPr>
      </w:pPr>
    </w:p>
    <w:p w14:paraId="4B3DA8E4" w14:textId="77777777" w:rsidR="00C65E16" w:rsidRPr="00FD08BE" w:rsidRDefault="00C65E16" w:rsidP="00C65E16">
      <w:pPr>
        <w:jc w:val="right"/>
        <w:rPr>
          <w:rFonts w:cs="Arial"/>
          <w:sz w:val="21"/>
          <w:szCs w:val="21"/>
        </w:rPr>
      </w:pPr>
      <w:r w:rsidRPr="00FD08BE">
        <w:rPr>
          <w:rFonts w:cs="Arial"/>
          <w:sz w:val="21"/>
          <w:szCs w:val="21"/>
        </w:rPr>
        <w:lastRenderedPageBreak/>
        <w:fldChar w:fldCharType="begin"/>
      </w:r>
      <w:r w:rsidRPr="00FD08BE">
        <w:rPr>
          <w:rFonts w:cs="Arial"/>
          <w:sz w:val="21"/>
          <w:szCs w:val="21"/>
        </w:rPr>
        <w:instrText xml:space="preserve"> INCLUDEPICTURE "https://staging.kgi.edu/_resources/images/ARC-PA-Logo-color.png" \* MERGEFORMATINET </w:instrText>
      </w:r>
      <w:r w:rsidRPr="00FD08BE">
        <w:rPr>
          <w:rFonts w:cs="Arial"/>
          <w:sz w:val="21"/>
          <w:szCs w:val="21"/>
        </w:rPr>
        <w:fldChar w:fldCharType="separate"/>
      </w:r>
      <w:r w:rsidRPr="00FD08BE">
        <w:rPr>
          <w:rFonts w:cs="Arial"/>
          <w:noProof/>
          <w:sz w:val="21"/>
          <w:szCs w:val="21"/>
        </w:rPr>
        <w:drawing>
          <wp:inline distT="0" distB="0" distL="0" distR="0" wp14:anchorId="5964B5EA" wp14:editId="07A3BF55">
            <wp:extent cx="1481667" cy="458060"/>
            <wp:effectExtent l="0" t="0" r="4445" b="0"/>
            <wp:docPr id="163480984" name="Picture 1" descr="ARC-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PA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3612" cy="498851"/>
                    </a:xfrm>
                    <a:prstGeom prst="rect">
                      <a:avLst/>
                    </a:prstGeom>
                    <a:noFill/>
                    <a:ln>
                      <a:noFill/>
                    </a:ln>
                  </pic:spPr>
                </pic:pic>
              </a:graphicData>
            </a:graphic>
          </wp:inline>
        </w:drawing>
      </w:r>
      <w:r w:rsidRPr="00FD08BE">
        <w:rPr>
          <w:rFonts w:cs="Arial"/>
          <w:sz w:val="21"/>
          <w:szCs w:val="21"/>
        </w:rPr>
        <w:fldChar w:fldCharType="end"/>
      </w:r>
    </w:p>
    <w:p w14:paraId="1785118A" w14:textId="77777777" w:rsidR="00C65E16" w:rsidRPr="00FD08BE" w:rsidRDefault="00C65E16" w:rsidP="00C65E16">
      <w:pPr>
        <w:pStyle w:val="Heading2"/>
      </w:pPr>
      <w:r w:rsidRPr="00FD08BE">
        <w:t>ARC-PA Student Attrition</w:t>
      </w:r>
    </w:p>
    <w:p w14:paraId="66FEA562" w14:textId="77777777" w:rsidR="00C65E16" w:rsidRPr="00072900" w:rsidRDefault="00C65E16" w:rsidP="00C65E16">
      <w:pPr>
        <w:rPr>
          <w:rFonts w:cs="Arial"/>
          <w:sz w:val="21"/>
          <w:szCs w:val="21"/>
        </w:rPr>
      </w:pPr>
      <w:r w:rsidRPr="00072900">
        <w:rPr>
          <w:rFonts w:cs="Arial"/>
          <w:sz w:val="21"/>
          <w:szCs w:val="21"/>
        </w:rPr>
        <w:t>This reflects the most current attrition information for the KGI MSPA program. Upon graduation of the first cohort, the program will provide attrition information for the KGI MSPA program’s graduated cohorts and the most recent data for the cohorts currently in matriculation.</w:t>
      </w:r>
    </w:p>
    <w:tbl>
      <w:tblPr>
        <w:tblStyle w:val="TableGrid"/>
        <w:tblW w:w="0" w:type="auto"/>
        <w:tblLayout w:type="fixed"/>
        <w:tblLook w:val="0420" w:firstRow="1" w:lastRow="0" w:firstColumn="0" w:lastColumn="0" w:noHBand="0" w:noVBand="1"/>
      </w:tblPr>
      <w:tblGrid>
        <w:gridCol w:w="3415"/>
        <w:gridCol w:w="1978"/>
        <w:gridCol w:w="1978"/>
        <w:gridCol w:w="1979"/>
      </w:tblGrid>
      <w:tr w:rsidR="00C65E16" w:rsidRPr="00FD08BE" w14:paraId="7DC32249" w14:textId="77777777" w:rsidTr="00D91398">
        <w:trPr>
          <w:trHeight w:val="506"/>
        </w:trPr>
        <w:tc>
          <w:tcPr>
            <w:tcW w:w="3415" w:type="dxa"/>
            <w:tcBorders>
              <w:top w:val="single" w:sz="18" w:space="0" w:color="auto"/>
              <w:left w:val="single" w:sz="18" w:space="0" w:color="auto"/>
              <w:bottom w:val="nil"/>
            </w:tcBorders>
            <w:vAlign w:val="center"/>
          </w:tcPr>
          <w:p w14:paraId="521BA107" w14:textId="77777777" w:rsidR="00C65E16" w:rsidRPr="00FD08BE" w:rsidRDefault="00C65E16" w:rsidP="00D91398">
            <w:pPr>
              <w:rPr>
                <w:rFonts w:cs="Arial"/>
                <w:sz w:val="21"/>
                <w:szCs w:val="21"/>
              </w:rPr>
            </w:pPr>
          </w:p>
        </w:tc>
        <w:tc>
          <w:tcPr>
            <w:tcW w:w="5935" w:type="dxa"/>
            <w:gridSpan w:val="3"/>
            <w:tcBorders>
              <w:top w:val="single" w:sz="18" w:space="0" w:color="auto"/>
              <w:bottom w:val="single" w:sz="18" w:space="0" w:color="auto"/>
              <w:right w:val="single" w:sz="18" w:space="0" w:color="auto"/>
            </w:tcBorders>
            <w:vAlign w:val="center"/>
          </w:tcPr>
          <w:p w14:paraId="08FD7020" w14:textId="77777777" w:rsidR="00C65E16" w:rsidRPr="00FD08BE" w:rsidRDefault="00C65E16" w:rsidP="00D91398">
            <w:pPr>
              <w:jc w:val="center"/>
              <w:rPr>
                <w:rFonts w:cs="Arial"/>
                <w:b/>
                <w:bCs/>
                <w:sz w:val="21"/>
                <w:szCs w:val="21"/>
              </w:rPr>
            </w:pPr>
            <w:r w:rsidRPr="00FD08BE">
              <w:rPr>
                <w:rFonts w:cs="Arial"/>
                <w:b/>
                <w:bCs/>
                <w:sz w:val="21"/>
                <w:szCs w:val="21"/>
              </w:rPr>
              <w:t>Graduated Classes</w:t>
            </w:r>
          </w:p>
        </w:tc>
      </w:tr>
      <w:tr w:rsidR="00C65E16" w:rsidRPr="00FD08BE" w14:paraId="664F4746" w14:textId="77777777" w:rsidTr="00D91398">
        <w:trPr>
          <w:trHeight w:val="506"/>
        </w:trPr>
        <w:tc>
          <w:tcPr>
            <w:tcW w:w="3415" w:type="dxa"/>
            <w:tcBorders>
              <w:top w:val="nil"/>
              <w:left w:val="single" w:sz="18" w:space="0" w:color="auto"/>
              <w:bottom w:val="single" w:sz="18" w:space="0" w:color="auto"/>
            </w:tcBorders>
            <w:vAlign w:val="center"/>
          </w:tcPr>
          <w:p w14:paraId="4207403B" w14:textId="77777777" w:rsidR="00C65E16" w:rsidRPr="00FD08BE" w:rsidRDefault="00C65E16" w:rsidP="00D91398">
            <w:pPr>
              <w:rPr>
                <w:rFonts w:cs="Arial"/>
                <w:sz w:val="21"/>
                <w:szCs w:val="21"/>
              </w:rPr>
            </w:pPr>
          </w:p>
        </w:tc>
        <w:tc>
          <w:tcPr>
            <w:tcW w:w="1978" w:type="dxa"/>
            <w:tcBorders>
              <w:top w:val="single" w:sz="18" w:space="0" w:color="auto"/>
              <w:bottom w:val="single" w:sz="18" w:space="0" w:color="auto"/>
            </w:tcBorders>
            <w:vAlign w:val="center"/>
          </w:tcPr>
          <w:p w14:paraId="2B37FF10" w14:textId="77777777" w:rsidR="00C65E16" w:rsidRPr="00FD08BE" w:rsidRDefault="00C65E16" w:rsidP="00D91398">
            <w:pPr>
              <w:jc w:val="center"/>
              <w:rPr>
                <w:rFonts w:cs="Arial"/>
                <w:b/>
                <w:bCs/>
                <w:sz w:val="21"/>
                <w:szCs w:val="21"/>
              </w:rPr>
            </w:pPr>
            <w:r w:rsidRPr="00FD08BE">
              <w:rPr>
                <w:rFonts w:cs="Arial"/>
                <w:b/>
                <w:bCs/>
                <w:sz w:val="21"/>
                <w:szCs w:val="21"/>
              </w:rPr>
              <w:t>Class of 2024</w:t>
            </w:r>
          </w:p>
        </w:tc>
        <w:tc>
          <w:tcPr>
            <w:tcW w:w="1978" w:type="dxa"/>
            <w:tcBorders>
              <w:top w:val="single" w:sz="18" w:space="0" w:color="auto"/>
              <w:bottom w:val="single" w:sz="18" w:space="0" w:color="auto"/>
            </w:tcBorders>
            <w:vAlign w:val="center"/>
          </w:tcPr>
          <w:p w14:paraId="1E40C44F" w14:textId="77777777" w:rsidR="00C65E16" w:rsidRPr="00FD08BE" w:rsidRDefault="00C65E16" w:rsidP="00D91398">
            <w:pPr>
              <w:jc w:val="center"/>
              <w:rPr>
                <w:rFonts w:cs="Arial"/>
                <w:b/>
                <w:bCs/>
                <w:sz w:val="21"/>
                <w:szCs w:val="21"/>
              </w:rPr>
            </w:pPr>
            <w:r w:rsidRPr="00FD08BE">
              <w:rPr>
                <w:rFonts w:cs="Arial"/>
                <w:b/>
                <w:bCs/>
                <w:sz w:val="21"/>
                <w:szCs w:val="21"/>
              </w:rPr>
              <w:t>Class of 2025</w:t>
            </w:r>
          </w:p>
        </w:tc>
        <w:tc>
          <w:tcPr>
            <w:tcW w:w="1979" w:type="dxa"/>
            <w:tcBorders>
              <w:top w:val="single" w:sz="18" w:space="0" w:color="auto"/>
              <w:bottom w:val="single" w:sz="18" w:space="0" w:color="auto"/>
              <w:right w:val="single" w:sz="18" w:space="0" w:color="auto"/>
            </w:tcBorders>
            <w:vAlign w:val="center"/>
          </w:tcPr>
          <w:p w14:paraId="35B7C6B8" w14:textId="77777777" w:rsidR="00C65E16" w:rsidRPr="00FD08BE" w:rsidRDefault="00C65E16" w:rsidP="00D91398">
            <w:pPr>
              <w:jc w:val="center"/>
              <w:rPr>
                <w:rFonts w:cs="Arial"/>
                <w:b/>
                <w:bCs/>
                <w:sz w:val="21"/>
                <w:szCs w:val="21"/>
              </w:rPr>
            </w:pPr>
            <w:r w:rsidRPr="00FD08BE">
              <w:rPr>
                <w:rFonts w:cs="Arial"/>
                <w:b/>
                <w:bCs/>
                <w:sz w:val="21"/>
                <w:szCs w:val="21"/>
              </w:rPr>
              <w:t>Class of 2026</w:t>
            </w:r>
          </w:p>
        </w:tc>
      </w:tr>
      <w:tr w:rsidR="00C65E16" w:rsidRPr="00FD08BE" w14:paraId="2DE7BC40" w14:textId="77777777" w:rsidTr="00D91398">
        <w:trPr>
          <w:trHeight w:val="506"/>
        </w:trPr>
        <w:tc>
          <w:tcPr>
            <w:tcW w:w="3415" w:type="dxa"/>
            <w:tcBorders>
              <w:top w:val="single" w:sz="18" w:space="0" w:color="auto"/>
              <w:left w:val="single" w:sz="18" w:space="0" w:color="auto"/>
              <w:bottom w:val="single" w:sz="18" w:space="0" w:color="auto"/>
            </w:tcBorders>
            <w:vAlign w:val="center"/>
          </w:tcPr>
          <w:p w14:paraId="0A6E3EBF" w14:textId="77777777" w:rsidR="00C65E16" w:rsidRPr="00FD08BE" w:rsidRDefault="00C65E16" w:rsidP="00D91398">
            <w:pPr>
              <w:rPr>
                <w:rFonts w:cs="Arial"/>
                <w:sz w:val="21"/>
                <w:szCs w:val="21"/>
              </w:rPr>
            </w:pPr>
            <w:r w:rsidRPr="00FD08BE">
              <w:rPr>
                <w:rFonts w:cs="Arial"/>
                <w:b/>
                <w:bCs/>
                <w:sz w:val="21"/>
                <w:szCs w:val="21"/>
              </w:rPr>
              <w:t>Maximum Entering Class Size</w:t>
            </w:r>
            <w:r w:rsidRPr="00FD08BE">
              <w:rPr>
                <w:rFonts w:cs="Arial"/>
                <w:sz w:val="21"/>
                <w:szCs w:val="21"/>
              </w:rPr>
              <w:t xml:space="preserve"> (as approved by ARC-PA)</w:t>
            </w:r>
          </w:p>
        </w:tc>
        <w:tc>
          <w:tcPr>
            <w:tcW w:w="1978" w:type="dxa"/>
            <w:tcBorders>
              <w:top w:val="single" w:sz="18" w:space="0" w:color="auto"/>
              <w:bottom w:val="single" w:sz="18" w:space="0" w:color="auto"/>
            </w:tcBorders>
            <w:vAlign w:val="center"/>
          </w:tcPr>
          <w:p w14:paraId="4269D198" w14:textId="77777777" w:rsidR="00C65E16" w:rsidRPr="00FD08BE" w:rsidRDefault="00C65E16" w:rsidP="00D91398">
            <w:pPr>
              <w:jc w:val="center"/>
              <w:rPr>
                <w:rFonts w:cs="Arial"/>
                <w:b/>
                <w:bCs/>
                <w:sz w:val="21"/>
                <w:szCs w:val="21"/>
              </w:rPr>
            </w:pPr>
            <w:r w:rsidRPr="00FD08BE">
              <w:rPr>
                <w:rFonts w:cs="Arial"/>
                <w:b/>
                <w:bCs/>
                <w:sz w:val="21"/>
                <w:szCs w:val="21"/>
              </w:rPr>
              <w:t>40</w:t>
            </w:r>
          </w:p>
        </w:tc>
        <w:tc>
          <w:tcPr>
            <w:tcW w:w="1978" w:type="dxa"/>
            <w:tcBorders>
              <w:top w:val="single" w:sz="18" w:space="0" w:color="auto"/>
              <w:bottom w:val="single" w:sz="18" w:space="0" w:color="auto"/>
            </w:tcBorders>
            <w:vAlign w:val="center"/>
          </w:tcPr>
          <w:p w14:paraId="709A9480" w14:textId="77777777" w:rsidR="00C65E16" w:rsidRPr="00FD08BE" w:rsidRDefault="00C65E16" w:rsidP="00D91398">
            <w:pPr>
              <w:jc w:val="center"/>
              <w:rPr>
                <w:rFonts w:cs="Arial"/>
                <w:b/>
                <w:bCs/>
                <w:sz w:val="21"/>
                <w:szCs w:val="21"/>
              </w:rPr>
            </w:pPr>
            <w:r w:rsidRPr="00FD08BE">
              <w:rPr>
                <w:rFonts w:cs="Arial"/>
                <w:b/>
                <w:bCs/>
                <w:sz w:val="21"/>
                <w:szCs w:val="21"/>
              </w:rPr>
              <w:t>40</w:t>
            </w:r>
          </w:p>
        </w:tc>
        <w:tc>
          <w:tcPr>
            <w:tcW w:w="1979" w:type="dxa"/>
            <w:tcBorders>
              <w:top w:val="single" w:sz="18" w:space="0" w:color="auto"/>
              <w:bottom w:val="single" w:sz="18" w:space="0" w:color="auto"/>
              <w:right w:val="single" w:sz="18" w:space="0" w:color="auto"/>
            </w:tcBorders>
            <w:vAlign w:val="center"/>
          </w:tcPr>
          <w:p w14:paraId="753FDBFF" w14:textId="36D6EF5F" w:rsidR="00C65E16" w:rsidRPr="00FD08BE" w:rsidRDefault="0060099B" w:rsidP="00D91398">
            <w:pPr>
              <w:jc w:val="center"/>
              <w:rPr>
                <w:rFonts w:cs="Arial"/>
                <w:color w:val="A6A6A6" w:themeColor="background1" w:themeShade="A6"/>
                <w:sz w:val="21"/>
                <w:szCs w:val="21"/>
              </w:rPr>
            </w:pPr>
            <w:r w:rsidRPr="00FD08BE">
              <w:rPr>
                <w:rFonts w:cs="Arial"/>
                <w:b/>
                <w:bCs/>
                <w:sz w:val="21"/>
                <w:szCs w:val="21"/>
              </w:rPr>
              <w:t>40</w:t>
            </w:r>
          </w:p>
        </w:tc>
      </w:tr>
      <w:tr w:rsidR="00C65E16" w:rsidRPr="00FD08BE" w14:paraId="74D96464" w14:textId="77777777" w:rsidTr="00D91398">
        <w:trPr>
          <w:trHeight w:val="506"/>
        </w:trPr>
        <w:tc>
          <w:tcPr>
            <w:tcW w:w="3415" w:type="dxa"/>
            <w:tcBorders>
              <w:top w:val="single" w:sz="18" w:space="0" w:color="auto"/>
              <w:left w:val="single" w:sz="18" w:space="0" w:color="auto"/>
              <w:bottom w:val="single" w:sz="4" w:space="0" w:color="auto"/>
            </w:tcBorders>
            <w:vAlign w:val="center"/>
          </w:tcPr>
          <w:p w14:paraId="2E2DAB68" w14:textId="77777777" w:rsidR="00C65E16" w:rsidRPr="00FD08BE" w:rsidRDefault="00C65E16" w:rsidP="00D91398">
            <w:pPr>
              <w:rPr>
                <w:rFonts w:cs="Arial"/>
                <w:sz w:val="21"/>
                <w:szCs w:val="21"/>
              </w:rPr>
            </w:pPr>
            <w:r w:rsidRPr="00FD08BE">
              <w:rPr>
                <w:rFonts w:cs="Arial"/>
                <w:sz w:val="21"/>
                <w:szCs w:val="21"/>
              </w:rPr>
              <w:t>Entering Class Size</w:t>
            </w:r>
          </w:p>
        </w:tc>
        <w:tc>
          <w:tcPr>
            <w:tcW w:w="1978" w:type="dxa"/>
            <w:tcBorders>
              <w:top w:val="single" w:sz="18" w:space="0" w:color="auto"/>
              <w:bottom w:val="single" w:sz="4" w:space="0" w:color="auto"/>
            </w:tcBorders>
            <w:vAlign w:val="center"/>
          </w:tcPr>
          <w:p w14:paraId="29158B8D" w14:textId="77777777" w:rsidR="00C65E16" w:rsidRPr="00FD08BE" w:rsidRDefault="00C65E16" w:rsidP="00D91398">
            <w:pPr>
              <w:jc w:val="center"/>
              <w:rPr>
                <w:rFonts w:cs="Arial"/>
                <w:b/>
                <w:bCs/>
                <w:sz w:val="21"/>
                <w:szCs w:val="21"/>
              </w:rPr>
            </w:pPr>
            <w:r w:rsidRPr="00FD08BE">
              <w:rPr>
                <w:rFonts w:cs="Arial"/>
                <w:b/>
                <w:bCs/>
                <w:sz w:val="21"/>
                <w:szCs w:val="21"/>
              </w:rPr>
              <w:t>40</w:t>
            </w:r>
          </w:p>
        </w:tc>
        <w:tc>
          <w:tcPr>
            <w:tcW w:w="1978" w:type="dxa"/>
            <w:tcBorders>
              <w:top w:val="single" w:sz="18" w:space="0" w:color="auto"/>
              <w:bottom w:val="single" w:sz="4" w:space="0" w:color="auto"/>
            </w:tcBorders>
            <w:vAlign w:val="center"/>
          </w:tcPr>
          <w:p w14:paraId="3A9760BD" w14:textId="77777777" w:rsidR="00C65E16" w:rsidRPr="00FD08BE" w:rsidRDefault="00C65E16" w:rsidP="00D91398">
            <w:pPr>
              <w:jc w:val="center"/>
              <w:rPr>
                <w:rFonts w:cs="Arial"/>
                <w:b/>
                <w:bCs/>
                <w:sz w:val="21"/>
                <w:szCs w:val="21"/>
              </w:rPr>
            </w:pPr>
            <w:r w:rsidRPr="00FD08BE">
              <w:rPr>
                <w:rFonts w:cs="Arial"/>
                <w:b/>
                <w:bCs/>
                <w:sz w:val="21"/>
                <w:szCs w:val="21"/>
              </w:rPr>
              <w:t>41</w:t>
            </w:r>
          </w:p>
        </w:tc>
        <w:tc>
          <w:tcPr>
            <w:tcW w:w="1979" w:type="dxa"/>
            <w:tcBorders>
              <w:top w:val="single" w:sz="18" w:space="0" w:color="auto"/>
              <w:bottom w:val="single" w:sz="4" w:space="0" w:color="auto"/>
              <w:right w:val="single" w:sz="18" w:space="0" w:color="auto"/>
            </w:tcBorders>
            <w:vAlign w:val="center"/>
          </w:tcPr>
          <w:p w14:paraId="5C66F532" w14:textId="047E94FF" w:rsidR="00C65E16" w:rsidRPr="00FD08BE" w:rsidRDefault="0060099B" w:rsidP="00D91398">
            <w:pPr>
              <w:jc w:val="center"/>
              <w:rPr>
                <w:rFonts w:cs="Arial"/>
                <w:color w:val="A6A6A6" w:themeColor="background1" w:themeShade="A6"/>
                <w:sz w:val="21"/>
                <w:szCs w:val="21"/>
              </w:rPr>
            </w:pPr>
            <w:r w:rsidRPr="00FD08BE">
              <w:rPr>
                <w:rFonts w:cs="Arial"/>
                <w:b/>
                <w:bCs/>
                <w:sz w:val="21"/>
                <w:szCs w:val="21"/>
              </w:rPr>
              <w:t>40</w:t>
            </w:r>
          </w:p>
        </w:tc>
      </w:tr>
      <w:tr w:rsidR="00C65E16" w:rsidRPr="00FD08BE" w14:paraId="6AF430DB" w14:textId="77777777" w:rsidTr="00D91398">
        <w:trPr>
          <w:trHeight w:val="506"/>
        </w:trPr>
        <w:tc>
          <w:tcPr>
            <w:tcW w:w="3415" w:type="dxa"/>
            <w:tcBorders>
              <w:left w:val="single" w:sz="18" w:space="0" w:color="auto"/>
              <w:bottom w:val="double" w:sz="4" w:space="0" w:color="auto"/>
            </w:tcBorders>
            <w:vAlign w:val="center"/>
          </w:tcPr>
          <w:p w14:paraId="52ED3960" w14:textId="77777777" w:rsidR="00C65E16" w:rsidRPr="00FD08BE" w:rsidRDefault="00C65E16" w:rsidP="00D91398">
            <w:pPr>
              <w:rPr>
                <w:rFonts w:cs="Arial"/>
                <w:sz w:val="21"/>
                <w:szCs w:val="21"/>
              </w:rPr>
            </w:pPr>
            <w:r w:rsidRPr="00FD08BE">
              <w:rPr>
                <w:rFonts w:cs="Arial"/>
                <w:sz w:val="21"/>
                <w:szCs w:val="21"/>
              </w:rPr>
              <w:t>Graduates</w:t>
            </w:r>
          </w:p>
        </w:tc>
        <w:tc>
          <w:tcPr>
            <w:tcW w:w="1978" w:type="dxa"/>
            <w:tcBorders>
              <w:bottom w:val="double" w:sz="4" w:space="0" w:color="auto"/>
            </w:tcBorders>
            <w:vAlign w:val="center"/>
          </w:tcPr>
          <w:p w14:paraId="71BF0B30" w14:textId="6780621F" w:rsidR="00C65E16" w:rsidRPr="00AB0BBB" w:rsidRDefault="00AB0BBB" w:rsidP="00D91398">
            <w:pPr>
              <w:jc w:val="center"/>
              <w:rPr>
                <w:rFonts w:cs="Arial"/>
                <w:b/>
                <w:bCs/>
                <w:color w:val="A6A6A6" w:themeColor="background1" w:themeShade="A6"/>
                <w:sz w:val="21"/>
                <w:szCs w:val="21"/>
              </w:rPr>
            </w:pPr>
            <w:r w:rsidRPr="00AB0BBB">
              <w:rPr>
                <w:rFonts w:cs="Arial"/>
                <w:b/>
                <w:bCs/>
                <w:sz w:val="21"/>
                <w:szCs w:val="21"/>
              </w:rPr>
              <w:t>38</w:t>
            </w:r>
          </w:p>
        </w:tc>
        <w:tc>
          <w:tcPr>
            <w:tcW w:w="1978" w:type="dxa"/>
            <w:tcBorders>
              <w:bottom w:val="double" w:sz="4" w:space="0" w:color="auto"/>
            </w:tcBorders>
            <w:vAlign w:val="center"/>
          </w:tcPr>
          <w:p w14:paraId="491D1F2E" w14:textId="77777777" w:rsidR="00C65E16" w:rsidRPr="00FD08BE" w:rsidRDefault="00C65E16" w:rsidP="00D91398">
            <w:pPr>
              <w:jc w:val="center"/>
              <w:rPr>
                <w:rFonts w:cs="Arial"/>
                <w:color w:val="A6A6A6" w:themeColor="background1" w:themeShade="A6"/>
                <w:sz w:val="21"/>
                <w:szCs w:val="21"/>
              </w:rPr>
            </w:pPr>
            <w:r w:rsidRPr="00FD08BE">
              <w:rPr>
                <w:rFonts w:cs="Arial"/>
                <w:color w:val="A6A6A6" w:themeColor="background1" w:themeShade="A6"/>
                <w:sz w:val="21"/>
                <w:szCs w:val="21"/>
              </w:rPr>
              <w:t>#</w:t>
            </w:r>
          </w:p>
        </w:tc>
        <w:tc>
          <w:tcPr>
            <w:tcW w:w="1979" w:type="dxa"/>
            <w:tcBorders>
              <w:bottom w:val="double" w:sz="4" w:space="0" w:color="auto"/>
              <w:right w:val="single" w:sz="18" w:space="0" w:color="auto"/>
            </w:tcBorders>
            <w:vAlign w:val="center"/>
          </w:tcPr>
          <w:p w14:paraId="7D421388" w14:textId="77777777" w:rsidR="00C65E16" w:rsidRPr="00FD08BE" w:rsidRDefault="00C65E16" w:rsidP="00D91398">
            <w:pPr>
              <w:jc w:val="center"/>
              <w:rPr>
                <w:rFonts w:cs="Arial"/>
                <w:color w:val="A6A6A6" w:themeColor="background1" w:themeShade="A6"/>
                <w:sz w:val="21"/>
                <w:szCs w:val="21"/>
              </w:rPr>
            </w:pPr>
            <w:r w:rsidRPr="00FD08BE">
              <w:rPr>
                <w:rFonts w:cs="Arial"/>
                <w:color w:val="A6A6A6" w:themeColor="background1" w:themeShade="A6"/>
                <w:sz w:val="21"/>
                <w:szCs w:val="21"/>
              </w:rPr>
              <w:t>#</w:t>
            </w:r>
          </w:p>
        </w:tc>
      </w:tr>
      <w:tr w:rsidR="00C65E16" w:rsidRPr="00FD08BE" w14:paraId="26CAE307" w14:textId="77777777" w:rsidTr="00D91398">
        <w:trPr>
          <w:trHeight w:val="506"/>
        </w:trPr>
        <w:tc>
          <w:tcPr>
            <w:tcW w:w="3415" w:type="dxa"/>
            <w:tcBorders>
              <w:top w:val="double" w:sz="4" w:space="0" w:color="auto"/>
              <w:left w:val="single" w:sz="18" w:space="0" w:color="auto"/>
            </w:tcBorders>
            <w:vAlign w:val="center"/>
          </w:tcPr>
          <w:p w14:paraId="3503237E" w14:textId="77777777" w:rsidR="00C65E16" w:rsidRPr="00FD08BE" w:rsidRDefault="00C65E16" w:rsidP="00D91398">
            <w:pPr>
              <w:rPr>
                <w:rFonts w:cs="Arial"/>
                <w:b/>
                <w:bCs/>
                <w:sz w:val="21"/>
                <w:szCs w:val="21"/>
              </w:rPr>
            </w:pPr>
            <w:r w:rsidRPr="00FD08BE">
              <w:rPr>
                <w:rFonts w:cs="Arial"/>
                <w:b/>
                <w:bCs/>
                <w:sz w:val="21"/>
                <w:szCs w:val="21"/>
              </w:rPr>
              <w:t>* Attrition Rate</w:t>
            </w:r>
          </w:p>
        </w:tc>
        <w:tc>
          <w:tcPr>
            <w:tcW w:w="1978" w:type="dxa"/>
            <w:tcBorders>
              <w:top w:val="double" w:sz="4" w:space="0" w:color="auto"/>
            </w:tcBorders>
            <w:vAlign w:val="center"/>
          </w:tcPr>
          <w:p w14:paraId="54755BD5" w14:textId="71D7770E" w:rsidR="00C65E16" w:rsidRPr="0060099B" w:rsidRDefault="0060099B" w:rsidP="00D91398">
            <w:pPr>
              <w:jc w:val="center"/>
              <w:rPr>
                <w:rFonts w:cs="Arial"/>
                <w:b/>
                <w:bCs/>
                <w:sz w:val="21"/>
                <w:szCs w:val="21"/>
              </w:rPr>
            </w:pPr>
            <w:r w:rsidRPr="0060099B">
              <w:rPr>
                <w:rFonts w:cs="Arial"/>
                <w:b/>
                <w:bCs/>
                <w:sz w:val="21"/>
                <w:szCs w:val="21"/>
              </w:rPr>
              <w:t>5%</w:t>
            </w:r>
          </w:p>
        </w:tc>
        <w:tc>
          <w:tcPr>
            <w:tcW w:w="1978" w:type="dxa"/>
            <w:tcBorders>
              <w:top w:val="double" w:sz="4" w:space="0" w:color="auto"/>
            </w:tcBorders>
            <w:vAlign w:val="center"/>
          </w:tcPr>
          <w:p w14:paraId="3550EA06" w14:textId="77777777" w:rsidR="00C65E16" w:rsidRPr="00FD08BE" w:rsidRDefault="00C65E16" w:rsidP="00D91398">
            <w:pPr>
              <w:jc w:val="center"/>
              <w:rPr>
                <w:rFonts w:cs="Arial"/>
                <w:color w:val="A6A6A6" w:themeColor="background1" w:themeShade="A6"/>
                <w:sz w:val="21"/>
                <w:szCs w:val="21"/>
              </w:rPr>
            </w:pPr>
            <w:r w:rsidRPr="00FD08BE">
              <w:rPr>
                <w:rFonts w:cs="Arial"/>
                <w:color w:val="A6A6A6" w:themeColor="background1" w:themeShade="A6"/>
                <w:sz w:val="21"/>
                <w:szCs w:val="21"/>
              </w:rPr>
              <w:t>#</w:t>
            </w:r>
          </w:p>
        </w:tc>
        <w:tc>
          <w:tcPr>
            <w:tcW w:w="1979" w:type="dxa"/>
            <w:tcBorders>
              <w:top w:val="double" w:sz="4" w:space="0" w:color="auto"/>
              <w:right w:val="single" w:sz="18" w:space="0" w:color="auto"/>
            </w:tcBorders>
            <w:vAlign w:val="center"/>
          </w:tcPr>
          <w:p w14:paraId="7C2EB461" w14:textId="77777777" w:rsidR="00C65E16" w:rsidRPr="00FD08BE" w:rsidRDefault="00C65E16" w:rsidP="00D91398">
            <w:pPr>
              <w:jc w:val="center"/>
              <w:rPr>
                <w:rFonts w:cs="Arial"/>
                <w:color w:val="A6A6A6" w:themeColor="background1" w:themeShade="A6"/>
                <w:sz w:val="21"/>
                <w:szCs w:val="21"/>
              </w:rPr>
            </w:pPr>
            <w:r w:rsidRPr="00FD08BE">
              <w:rPr>
                <w:rFonts w:cs="Arial"/>
                <w:color w:val="A6A6A6" w:themeColor="background1" w:themeShade="A6"/>
                <w:sz w:val="21"/>
                <w:szCs w:val="21"/>
              </w:rPr>
              <w:t>#</w:t>
            </w:r>
          </w:p>
        </w:tc>
      </w:tr>
      <w:tr w:rsidR="00C65E16" w:rsidRPr="00FD08BE" w14:paraId="11E06EA0" w14:textId="77777777" w:rsidTr="00D91398">
        <w:trPr>
          <w:trHeight w:val="506"/>
        </w:trPr>
        <w:tc>
          <w:tcPr>
            <w:tcW w:w="3415" w:type="dxa"/>
            <w:tcBorders>
              <w:left w:val="single" w:sz="18" w:space="0" w:color="auto"/>
              <w:bottom w:val="single" w:sz="18" w:space="0" w:color="auto"/>
            </w:tcBorders>
            <w:vAlign w:val="center"/>
          </w:tcPr>
          <w:p w14:paraId="50744BB3" w14:textId="77777777" w:rsidR="00C65E16" w:rsidRPr="00FD08BE" w:rsidRDefault="00C65E16" w:rsidP="00D91398">
            <w:pPr>
              <w:rPr>
                <w:rFonts w:cs="Arial"/>
                <w:b/>
                <w:bCs/>
                <w:sz w:val="21"/>
                <w:szCs w:val="21"/>
              </w:rPr>
            </w:pPr>
            <w:r w:rsidRPr="00FD08BE">
              <w:rPr>
                <w:rFonts w:cs="Arial"/>
                <w:b/>
                <w:bCs/>
                <w:sz w:val="21"/>
                <w:szCs w:val="21"/>
              </w:rPr>
              <w:t>** Graduation Rate</w:t>
            </w:r>
          </w:p>
        </w:tc>
        <w:tc>
          <w:tcPr>
            <w:tcW w:w="1978" w:type="dxa"/>
            <w:tcBorders>
              <w:bottom w:val="single" w:sz="18" w:space="0" w:color="auto"/>
            </w:tcBorders>
            <w:vAlign w:val="center"/>
          </w:tcPr>
          <w:p w14:paraId="1888E8CC" w14:textId="7D5F0A03" w:rsidR="00C65E16" w:rsidRPr="0060099B" w:rsidRDefault="0060099B" w:rsidP="00D91398">
            <w:pPr>
              <w:jc w:val="center"/>
              <w:rPr>
                <w:rFonts w:cs="Arial"/>
                <w:b/>
                <w:bCs/>
                <w:sz w:val="21"/>
                <w:szCs w:val="21"/>
              </w:rPr>
            </w:pPr>
            <w:r w:rsidRPr="0060099B">
              <w:rPr>
                <w:rFonts w:cs="Arial"/>
                <w:b/>
                <w:bCs/>
                <w:sz w:val="21"/>
                <w:szCs w:val="21"/>
              </w:rPr>
              <w:t>95%</w:t>
            </w:r>
          </w:p>
        </w:tc>
        <w:tc>
          <w:tcPr>
            <w:tcW w:w="1978" w:type="dxa"/>
            <w:tcBorders>
              <w:bottom w:val="single" w:sz="18" w:space="0" w:color="auto"/>
            </w:tcBorders>
            <w:vAlign w:val="center"/>
          </w:tcPr>
          <w:p w14:paraId="57579A9F" w14:textId="77777777" w:rsidR="00C65E16" w:rsidRPr="00FD08BE" w:rsidRDefault="00C65E16" w:rsidP="00D91398">
            <w:pPr>
              <w:jc w:val="center"/>
              <w:rPr>
                <w:rFonts w:cs="Arial"/>
                <w:color w:val="A6A6A6" w:themeColor="background1" w:themeShade="A6"/>
                <w:sz w:val="21"/>
                <w:szCs w:val="21"/>
              </w:rPr>
            </w:pPr>
            <w:r w:rsidRPr="00FD08BE">
              <w:rPr>
                <w:rFonts w:cs="Arial"/>
                <w:color w:val="A6A6A6" w:themeColor="background1" w:themeShade="A6"/>
                <w:sz w:val="21"/>
                <w:szCs w:val="21"/>
              </w:rPr>
              <w:t>#</w:t>
            </w:r>
          </w:p>
        </w:tc>
        <w:tc>
          <w:tcPr>
            <w:tcW w:w="1979" w:type="dxa"/>
            <w:tcBorders>
              <w:bottom w:val="single" w:sz="18" w:space="0" w:color="auto"/>
              <w:right w:val="single" w:sz="18" w:space="0" w:color="auto"/>
            </w:tcBorders>
            <w:vAlign w:val="center"/>
          </w:tcPr>
          <w:p w14:paraId="56D3AEA9" w14:textId="77777777" w:rsidR="00C65E16" w:rsidRPr="00FD08BE" w:rsidRDefault="00C65E16" w:rsidP="00D91398">
            <w:pPr>
              <w:jc w:val="center"/>
              <w:rPr>
                <w:rFonts w:cs="Arial"/>
                <w:color w:val="A6A6A6" w:themeColor="background1" w:themeShade="A6"/>
                <w:sz w:val="21"/>
                <w:szCs w:val="21"/>
              </w:rPr>
            </w:pPr>
            <w:r w:rsidRPr="00FD08BE">
              <w:rPr>
                <w:rFonts w:cs="Arial"/>
                <w:color w:val="A6A6A6" w:themeColor="background1" w:themeShade="A6"/>
                <w:sz w:val="21"/>
                <w:szCs w:val="21"/>
              </w:rPr>
              <w:t>#</w:t>
            </w:r>
          </w:p>
        </w:tc>
      </w:tr>
    </w:tbl>
    <w:p w14:paraId="6A00B2CF" w14:textId="77777777" w:rsidR="00C65E16" w:rsidRPr="00FD08BE" w:rsidRDefault="00C65E16" w:rsidP="00C65E16">
      <w:pPr>
        <w:rPr>
          <w:rFonts w:cs="Arial"/>
          <w:sz w:val="21"/>
          <w:szCs w:val="21"/>
        </w:rPr>
      </w:pPr>
    </w:p>
    <w:p w14:paraId="37D8A25D" w14:textId="07576D6D" w:rsidR="00C65E16" w:rsidRPr="00FD08BE" w:rsidRDefault="00C65E16" w:rsidP="00C65E16">
      <w:pPr>
        <w:rPr>
          <w:rFonts w:cs="Arial"/>
          <w:sz w:val="21"/>
          <w:szCs w:val="21"/>
        </w:rPr>
      </w:pPr>
      <w:r w:rsidRPr="00FD08BE">
        <w:rPr>
          <w:rFonts w:cs="Arial"/>
          <w:sz w:val="21"/>
          <w:szCs w:val="21"/>
        </w:rPr>
        <w:t xml:space="preserve">*Attrition rate calculation:  Number of students who attritted from cohort </w:t>
      </w:r>
      <w:r w:rsidR="00D24870">
        <w:rPr>
          <w:rFonts w:cs="Arial"/>
          <w:sz w:val="21"/>
          <w:szCs w:val="21"/>
        </w:rPr>
        <w:t xml:space="preserve">(decelerated + withdrawals + dismissals) </w:t>
      </w:r>
      <w:r w:rsidRPr="00FD08BE">
        <w:rPr>
          <w:rFonts w:cs="Arial"/>
          <w:sz w:val="21"/>
          <w:szCs w:val="21"/>
        </w:rPr>
        <w:t xml:space="preserve">divided by the </w:t>
      </w:r>
      <w:r w:rsidR="00D24870">
        <w:rPr>
          <w:rFonts w:cs="Arial"/>
          <w:sz w:val="21"/>
          <w:szCs w:val="21"/>
        </w:rPr>
        <w:t>(</w:t>
      </w:r>
      <w:r w:rsidRPr="00FD08BE">
        <w:rPr>
          <w:rFonts w:cs="Arial"/>
          <w:sz w:val="21"/>
          <w:szCs w:val="21"/>
        </w:rPr>
        <w:t>entering class size</w:t>
      </w:r>
      <w:r w:rsidR="00D24870">
        <w:rPr>
          <w:rFonts w:cs="Arial"/>
          <w:sz w:val="21"/>
          <w:szCs w:val="21"/>
        </w:rPr>
        <w:t xml:space="preserve"> + number joining class cohort)</w:t>
      </w:r>
      <w:r w:rsidRPr="00FD08BE">
        <w:rPr>
          <w:rFonts w:cs="Arial"/>
          <w:sz w:val="21"/>
          <w:szCs w:val="21"/>
        </w:rPr>
        <w:t xml:space="preserve">. </w:t>
      </w:r>
    </w:p>
    <w:p w14:paraId="0CD9AA99" w14:textId="14D2D9E0" w:rsidR="00C65E16" w:rsidRPr="00FD08BE" w:rsidRDefault="00C65E16" w:rsidP="00C65E16">
      <w:pPr>
        <w:rPr>
          <w:rFonts w:cs="Arial"/>
          <w:sz w:val="21"/>
          <w:szCs w:val="21"/>
        </w:rPr>
      </w:pPr>
      <w:r w:rsidRPr="00FD08BE">
        <w:rPr>
          <w:rFonts w:cs="Arial"/>
          <w:sz w:val="21"/>
          <w:szCs w:val="21"/>
        </w:rPr>
        <w:t xml:space="preserve">**Graduation rate:  Number of cohort graduates divided by the </w:t>
      </w:r>
      <w:r w:rsidR="00FA023C">
        <w:rPr>
          <w:rFonts w:cs="Arial"/>
          <w:sz w:val="21"/>
          <w:szCs w:val="21"/>
        </w:rPr>
        <w:t>(</w:t>
      </w:r>
      <w:r w:rsidRPr="00FD08BE">
        <w:rPr>
          <w:rFonts w:cs="Arial"/>
          <w:sz w:val="21"/>
          <w:szCs w:val="21"/>
        </w:rPr>
        <w:t>entering class size</w:t>
      </w:r>
      <w:r w:rsidR="00FA023C">
        <w:rPr>
          <w:rFonts w:cs="Arial"/>
          <w:sz w:val="21"/>
          <w:szCs w:val="21"/>
        </w:rPr>
        <w:t xml:space="preserve"> + number joining cohort)</w:t>
      </w:r>
      <w:r w:rsidRPr="00FD08BE">
        <w:rPr>
          <w:rFonts w:cs="Arial"/>
          <w:sz w:val="21"/>
          <w:szCs w:val="21"/>
        </w:rPr>
        <w:t>.</w:t>
      </w:r>
    </w:p>
    <w:p w14:paraId="5E779D54" w14:textId="644CACE9" w:rsidR="00C65E16" w:rsidRPr="00FD08BE" w:rsidRDefault="00367B27" w:rsidP="00C65E16">
      <w:pPr>
        <w:rPr>
          <w:rFonts w:cs="Arial"/>
          <w:b/>
          <w:bCs/>
          <w:sz w:val="21"/>
          <w:szCs w:val="21"/>
        </w:rPr>
      </w:pPr>
      <w:r>
        <w:rPr>
          <w:rFonts w:cs="Arial"/>
          <w:b/>
          <w:bCs/>
          <w:sz w:val="21"/>
          <w:szCs w:val="21"/>
        </w:rPr>
        <w:br/>
      </w:r>
      <w:r w:rsidR="00C65E16" w:rsidRPr="00FD08BE">
        <w:rPr>
          <w:rFonts w:cs="Arial"/>
          <w:b/>
          <w:bCs/>
          <w:sz w:val="21"/>
          <w:szCs w:val="21"/>
        </w:rPr>
        <w:t>Comments:</w:t>
      </w:r>
    </w:p>
    <w:p w14:paraId="6096E5E8" w14:textId="6CFE91C5" w:rsidR="00BE5C4D" w:rsidRDefault="00C65E16" w:rsidP="00E35BA9">
      <w:pPr>
        <w:pBdr>
          <w:top w:val="single" w:sz="4" w:space="1" w:color="auto"/>
          <w:left w:val="single" w:sz="4" w:space="4" w:color="auto"/>
          <w:bottom w:val="single" w:sz="4" w:space="6" w:color="auto"/>
          <w:right w:val="single" w:sz="4" w:space="4" w:color="auto"/>
        </w:pBdr>
        <w:rPr>
          <w:rFonts w:cs="Arial"/>
          <w:sz w:val="21"/>
          <w:szCs w:val="21"/>
        </w:rPr>
      </w:pPr>
      <w:r w:rsidRPr="00FD08BE">
        <w:rPr>
          <w:rFonts w:cs="Arial"/>
          <w:sz w:val="21"/>
          <w:szCs w:val="21"/>
        </w:rPr>
        <w:t xml:space="preserve">One student </w:t>
      </w:r>
      <w:r w:rsidR="00646EC5">
        <w:rPr>
          <w:rFonts w:cs="Arial"/>
          <w:sz w:val="21"/>
          <w:szCs w:val="21"/>
        </w:rPr>
        <w:t>from</w:t>
      </w:r>
      <w:r w:rsidRPr="00FD08BE">
        <w:rPr>
          <w:rFonts w:cs="Arial"/>
          <w:sz w:val="21"/>
          <w:szCs w:val="21"/>
        </w:rPr>
        <w:t xml:space="preserve"> the Class of 2024 joined the Class of 2025.</w:t>
      </w:r>
    </w:p>
    <w:p w14:paraId="021174C7" w14:textId="3505FFFF" w:rsidR="00C01FF2" w:rsidRPr="00BE5C4D" w:rsidRDefault="00C01FF2">
      <w:pPr>
        <w:rPr>
          <w:rFonts w:cs="Arial"/>
          <w:sz w:val="21"/>
          <w:szCs w:val="21"/>
        </w:rPr>
      </w:pPr>
    </w:p>
    <w:sectPr w:rsidR="00C01FF2" w:rsidRPr="00BE5C4D" w:rsidSect="00C25829">
      <w:headerReference w:type="default" r:id="rId11"/>
      <w:pgSz w:w="12240" w:h="15840"/>
      <w:pgMar w:top="1584" w:right="1440" w:bottom="1458" w:left="1440" w:header="172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D0651" w14:textId="77777777" w:rsidR="00BE37F0" w:rsidRDefault="00BE37F0" w:rsidP="0076211E">
      <w:pPr>
        <w:spacing w:after="0" w:line="240" w:lineRule="auto"/>
      </w:pPr>
      <w:r>
        <w:separator/>
      </w:r>
    </w:p>
  </w:endnote>
  <w:endnote w:type="continuationSeparator" w:id="0">
    <w:p w14:paraId="03FA9B2C" w14:textId="77777777" w:rsidR="00BE37F0" w:rsidRDefault="00BE37F0" w:rsidP="0076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embedRegular r:id="rId1" w:fontKey="{140940CF-F550-4338-B00A-84B12F81DE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425B1" w14:textId="77777777" w:rsidR="00BE37F0" w:rsidRDefault="00BE37F0" w:rsidP="0076211E">
      <w:pPr>
        <w:spacing w:after="0" w:line="240" w:lineRule="auto"/>
      </w:pPr>
      <w:r>
        <w:separator/>
      </w:r>
    </w:p>
  </w:footnote>
  <w:footnote w:type="continuationSeparator" w:id="0">
    <w:p w14:paraId="0420BF2C" w14:textId="77777777" w:rsidR="00BE37F0" w:rsidRDefault="00BE37F0" w:rsidP="00762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1171" w14:textId="77777777" w:rsidR="00D07402" w:rsidRDefault="00610B21">
    <w:pPr>
      <w:pStyle w:val="Header"/>
    </w:pPr>
    <w:r>
      <w:rPr>
        <w:noProof/>
      </w:rPr>
      <w:drawing>
        <wp:anchor distT="0" distB="0" distL="114300" distR="114300" simplePos="0" relativeHeight="251659264" behindDoc="1" locked="1" layoutInCell="1" allowOverlap="1" wp14:anchorId="031F8722" wp14:editId="6B8FCC1C">
          <wp:simplePos x="0" y="0"/>
          <wp:positionH relativeFrom="page">
            <wp:align>center</wp:align>
          </wp:positionH>
          <wp:positionV relativeFrom="page">
            <wp:align>top</wp:align>
          </wp:positionV>
          <wp:extent cx="7772400" cy="10058400"/>
          <wp:effectExtent l="0" t="0" r="0" b="0"/>
          <wp:wrapNone/>
          <wp:docPr id="1695829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2993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58F"/>
    <w:rsid w:val="00014B97"/>
    <w:rsid w:val="000333A8"/>
    <w:rsid w:val="000A5D33"/>
    <w:rsid w:val="000F1689"/>
    <w:rsid w:val="001029E4"/>
    <w:rsid w:val="001B1638"/>
    <w:rsid w:val="001C48F2"/>
    <w:rsid w:val="00211C5B"/>
    <w:rsid w:val="00237E50"/>
    <w:rsid w:val="00274A5F"/>
    <w:rsid w:val="002A5B56"/>
    <w:rsid w:val="002C2D47"/>
    <w:rsid w:val="002C7388"/>
    <w:rsid w:val="003027D8"/>
    <w:rsid w:val="00313869"/>
    <w:rsid w:val="0031635A"/>
    <w:rsid w:val="00346406"/>
    <w:rsid w:val="00353421"/>
    <w:rsid w:val="00366801"/>
    <w:rsid w:val="00367B27"/>
    <w:rsid w:val="00385E66"/>
    <w:rsid w:val="003E5903"/>
    <w:rsid w:val="00417B9C"/>
    <w:rsid w:val="004309CC"/>
    <w:rsid w:val="00445C39"/>
    <w:rsid w:val="004635E2"/>
    <w:rsid w:val="004759D7"/>
    <w:rsid w:val="004A558F"/>
    <w:rsid w:val="00515100"/>
    <w:rsid w:val="0056243E"/>
    <w:rsid w:val="005F091B"/>
    <w:rsid w:val="0060099B"/>
    <w:rsid w:val="00610B21"/>
    <w:rsid w:val="00617000"/>
    <w:rsid w:val="006202DB"/>
    <w:rsid w:val="00646EC5"/>
    <w:rsid w:val="00670456"/>
    <w:rsid w:val="00684AA8"/>
    <w:rsid w:val="006D00C1"/>
    <w:rsid w:val="00735A19"/>
    <w:rsid w:val="0076211E"/>
    <w:rsid w:val="00766E9C"/>
    <w:rsid w:val="007A6AFD"/>
    <w:rsid w:val="007B0961"/>
    <w:rsid w:val="007B4CCB"/>
    <w:rsid w:val="007E19A0"/>
    <w:rsid w:val="007E4BF6"/>
    <w:rsid w:val="007F59E8"/>
    <w:rsid w:val="0085660B"/>
    <w:rsid w:val="008719F3"/>
    <w:rsid w:val="0087673C"/>
    <w:rsid w:val="008A6FFB"/>
    <w:rsid w:val="008C233A"/>
    <w:rsid w:val="0090501E"/>
    <w:rsid w:val="00912AA9"/>
    <w:rsid w:val="009401DB"/>
    <w:rsid w:val="00942999"/>
    <w:rsid w:val="0097739B"/>
    <w:rsid w:val="00987D34"/>
    <w:rsid w:val="009D5B66"/>
    <w:rsid w:val="009E5203"/>
    <w:rsid w:val="00A41713"/>
    <w:rsid w:val="00A75595"/>
    <w:rsid w:val="00AB0BBB"/>
    <w:rsid w:val="00B23BA8"/>
    <w:rsid w:val="00B518F1"/>
    <w:rsid w:val="00B576F0"/>
    <w:rsid w:val="00B67D70"/>
    <w:rsid w:val="00BA6D96"/>
    <w:rsid w:val="00BE37F0"/>
    <w:rsid w:val="00BE5C4D"/>
    <w:rsid w:val="00C01FF2"/>
    <w:rsid w:val="00C06DE0"/>
    <w:rsid w:val="00C25829"/>
    <w:rsid w:val="00C51079"/>
    <w:rsid w:val="00C57F60"/>
    <w:rsid w:val="00C65E16"/>
    <w:rsid w:val="00C70240"/>
    <w:rsid w:val="00C8650B"/>
    <w:rsid w:val="00C9170B"/>
    <w:rsid w:val="00CA479D"/>
    <w:rsid w:val="00CA54DD"/>
    <w:rsid w:val="00CC5F45"/>
    <w:rsid w:val="00D07402"/>
    <w:rsid w:val="00D24870"/>
    <w:rsid w:val="00D3458C"/>
    <w:rsid w:val="00DF12B7"/>
    <w:rsid w:val="00E35BA9"/>
    <w:rsid w:val="00E40A57"/>
    <w:rsid w:val="00E55714"/>
    <w:rsid w:val="00E663BD"/>
    <w:rsid w:val="00EC356B"/>
    <w:rsid w:val="00EF4EC7"/>
    <w:rsid w:val="00FA0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35ADF7"/>
  <w15:chartTrackingRefBased/>
  <w15:docId w15:val="{EFED9F5C-EC27-4AE5-99DB-9C0B2AD0F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4"/>
        <w:szCs w:val="24"/>
        <w:lang w:val="en-US" w:eastAsia="en-US" w:bidi="ar-SA"/>
        <w14:ligatures w14:val="standardContextual"/>
      </w:rPr>
    </w:rPrDefault>
    <w:pPrDefault>
      <w:pPr>
        <w:spacing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E16"/>
    <w:pPr>
      <w:spacing w:after="160" w:line="259" w:lineRule="auto"/>
    </w:pPr>
    <w:rPr>
      <w:rFonts w:ascii="Arial" w:eastAsiaTheme="minorHAnsi" w:hAnsi="Arial"/>
      <w:sz w:val="22"/>
      <w:szCs w:val="22"/>
    </w:rPr>
  </w:style>
  <w:style w:type="paragraph" w:styleId="Heading1">
    <w:name w:val="heading 1"/>
    <w:basedOn w:val="Normal"/>
    <w:next w:val="Normal"/>
    <w:link w:val="Heading1Char"/>
    <w:uiPriority w:val="9"/>
    <w:qFormat/>
    <w:rsid w:val="007621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621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211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211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6211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6211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621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621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621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11E"/>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76211E"/>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76211E"/>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76211E"/>
    <w:rPr>
      <w:rFonts w:eastAsiaTheme="majorEastAsia" w:cstheme="majorBidi"/>
      <w:i/>
      <w:iCs/>
      <w:color w:val="0F4761" w:themeColor="accent1" w:themeShade="BF"/>
      <w:kern w:val="0"/>
      <w:sz w:val="22"/>
      <w:szCs w:val="22"/>
      <w14:ligatures w14:val="none"/>
    </w:rPr>
  </w:style>
  <w:style w:type="character" w:customStyle="1" w:styleId="Heading5Char">
    <w:name w:val="Heading 5 Char"/>
    <w:basedOn w:val="DefaultParagraphFont"/>
    <w:link w:val="Heading5"/>
    <w:uiPriority w:val="9"/>
    <w:semiHidden/>
    <w:rsid w:val="0076211E"/>
    <w:rPr>
      <w:rFonts w:eastAsiaTheme="majorEastAsia" w:cstheme="majorBidi"/>
      <w:color w:val="0F4761" w:themeColor="accent1" w:themeShade="BF"/>
      <w:kern w:val="0"/>
      <w:sz w:val="22"/>
      <w:szCs w:val="22"/>
      <w14:ligatures w14:val="none"/>
    </w:rPr>
  </w:style>
  <w:style w:type="character" w:customStyle="1" w:styleId="Heading6Char">
    <w:name w:val="Heading 6 Char"/>
    <w:basedOn w:val="DefaultParagraphFont"/>
    <w:link w:val="Heading6"/>
    <w:uiPriority w:val="9"/>
    <w:semiHidden/>
    <w:rsid w:val="0076211E"/>
    <w:rPr>
      <w:rFonts w:eastAsiaTheme="majorEastAsia" w:cstheme="majorBidi"/>
      <w:i/>
      <w:iCs/>
      <w:color w:val="595959" w:themeColor="text1" w:themeTint="A6"/>
      <w:kern w:val="0"/>
      <w:sz w:val="22"/>
      <w:szCs w:val="22"/>
      <w14:ligatures w14:val="none"/>
    </w:rPr>
  </w:style>
  <w:style w:type="character" w:customStyle="1" w:styleId="Heading7Char">
    <w:name w:val="Heading 7 Char"/>
    <w:basedOn w:val="DefaultParagraphFont"/>
    <w:link w:val="Heading7"/>
    <w:uiPriority w:val="9"/>
    <w:semiHidden/>
    <w:rsid w:val="0076211E"/>
    <w:rPr>
      <w:rFonts w:eastAsiaTheme="majorEastAsia" w:cstheme="majorBidi"/>
      <w:color w:val="595959" w:themeColor="text1" w:themeTint="A6"/>
      <w:kern w:val="0"/>
      <w:sz w:val="22"/>
      <w:szCs w:val="22"/>
      <w14:ligatures w14:val="none"/>
    </w:rPr>
  </w:style>
  <w:style w:type="character" w:customStyle="1" w:styleId="Heading8Char">
    <w:name w:val="Heading 8 Char"/>
    <w:basedOn w:val="DefaultParagraphFont"/>
    <w:link w:val="Heading8"/>
    <w:uiPriority w:val="9"/>
    <w:semiHidden/>
    <w:rsid w:val="0076211E"/>
    <w:rPr>
      <w:rFonts w:eastAsiaTheme="majorEastAsia" w:cstheme="majorBidi"/>
      <w:i/>
      <w:iCs/>
      <w:color w:val="272727" w:themeColor="text1" w:themeTint="D8"/>
      <w:kern w:val="0"/>
      <w:sz w:val="22"/>
      <w:szCs w:val="22"/>
      <w14:ligatures w14:val="none"/>
    </w:rPr>
  </w:style>
  <w:style w:type="character" w:customStyle="1" w:styleId="Heading9Char">
    <w:name w:val="Heading 9 Char"/>
    <w:basedOn w:val="DefaultParagraphFont"/>
    <w:link w:val="Heading9"/>
    <w:uiPriority w:val="9"/>
    <w:semiHidden/>
    <w:rsid w:val="0076211E"/>
    <w:rPr>
      <w:rFonts w:eastAsiaTheme="majorEastAsia" w:cstheme="majorBidi"/>
      <w:color w:val="272727" w:themeColor="text1" w:themeTint="D8"/>
      <w:kern w:val="0"/>
      <w:sz w:val="22"/>
      <w:szCs w:val="22"/>
      <w14:ligatures w14:val="none"/>
    </w:rPr>
  </w:style>
  <w:style w:type="paragraph" w:styleId="Title">
    <w:name w:val="Title"/>
    <w:basedOn w:val="Normal"/>
    <w:next w:val="Normal"/>
    <w:link w:val="TitleChar"/>
    <w:uiPriority w:val="10"/>
    <w:qFormat/>
    <w:rsid w:val="007621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211E"/>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76211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211E"/>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76211E"/>
    <w:pPr>
      <w:spacing w:before="160"/>
      <w:jc w:val="center"/>
    </w:pPr>
    <w:rPr>
      <w:i/>
      <w:iCs/>
      <w:color w:val="404040" w:themeColor="text1" w:themeTint="BF"/>
    </w:rPr>
  </w:style>
  <w:style w:type="character" w:customStyle="1" w:styleId="QuoteChar">
    <w:name w:val="Quote Char"/>
    <w:basedOn w:val="DefaultParagraphFont"/>
    <w:link w:val="Quote"/>
    <w:uiPriority w:val="29"/>
    <w:rsid w:val="0076211E"/>
    <w:rPr>
      <w:rFonts w:ascii="Aptos Display" w:hAnsi="Aptos Display" w:cs="Times New Roman"/>
      <w:i/>
      <w:iCs/>
      <w:color w:val="404040" w:themeColor="text1" w:themeTint="BF"/>
      <w:kern w:val="0"/>
      <w:sz w:val="22"/>
      <w:szCs w:val="22"/>
      <w14:ligatures w14:val="none"/>
    </w:rPr>
  </w:style>
  <w:style w:type="paragraph" w:styleId="ListParagraph">
    <w:name w:val="List Paragraph"/>
    <w:basedOn w:val="Normal"/>
    <w:uiPriority w:val="34"/>
    <w:qFormat/>
    <w:rsid w:val="0076211E"/>
    <w:pPr>
      <w:ind w:left="720"/>
      <w:contextualSpacing/>
    </w:pPr>
  </w:style>
  <w:style w:type="character" w:styleId="IntenseEmphasis">
    <w:name w:val="Intense Emphasis"/>
    <w:basedOn w:val="DefaultParagraphFont"/>
    <w:uiPriority w:val="21"/>
    <w:qFormat/>
    <w:rsid w:val="0076211E"/>
    <w:rPr>
      <w:i/>
      <w:iCs/>
      <w:color w:val="0F4761" w:themeColor="accent1" w:themeShade="BF"/>
    </w:rPr>
  </w:style>
  <w:style w:type="paragraph" w:styleId="IntenseQuote">
    <w:name w:val="Intense Quote"/>
    <w:basedOn w:val="Normal"/>
    <w:next w:val="Normal"/>
    <w:link w:val="IntenseQuoteChar"/>
    <w:uiPriority w:val="30"/>
    <w:qFormat/>
    <w:rsid w:val="007621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211E"/>
    <w:rPr>
      <w:rFonts w:ascii="Aptos Display" w:hAnsi="Aptos Display" w:cs="Times New Roman"/>
      <w:i/>
      <w:iCs/>
      <w:color w:val="0F4761" w:themeColor="accent1" w:themeShade="BF"/>
      <w:kern w:val="0"/>
      <w:sz w:val="22"/>
      <w:szCs w:val="22"/>
      <w14:ligatures w14:val="none"/>
    </w:rPr>
  </w:style>
  <w:style w:type="character" w:styleId="IntenseReference">
    <w:name w:val="Intense Reference"/>
    <w:basedOn w:val="DefaultParagraphFont"/>
    <w:uiPriority w:val="32"/>
    <w:qFormat/>
    <w:rsid w:val="0076211E"/>
    <w:rPr>
      <w:b/>
      <w:bCs/>
      <w:smallCaps/>
      <w:color w:val="0F4761" w:themeColor="accent1" w:themeShade="BF"/>
      <w:spacing w:val="5"/>
    </w:rPr>
  </w:style>
  <w:style w:type="paragraph" w:styleId="Header">
    <w:name w:val="header"/>
    <w:basedOn w:val="Normal"/>
    <w:link w:val="HeaderChar"/>
    <w:uiPriority w:val="99"/>
    <w:unhideWhenUsed/>
    <w:rsid w:val="00762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11E"/>
    <w:rPr>
      <w:rFonts w:ascii="Aptos Display" w:hAnsi="Aptos Display" w:cs="Times New Roman"/>
      <w:kern w:val="0"/>
      <w:sz w:val="22"/>
      <w:szCs w:val="22"/>
      <w14:ligatures w14:val="none"/>
    </w:rPr>
  </w:style>
  <w:style w:type="paragraph" w:styleId="Footer">
    <w:name w:val="footer"/>
    <w:basedOn w:val="Normal"/>
    <w:link w:val="FooterChar"/>
    <w:uiPriority w:val="99"/>
    <w:unhideWhenUsed/>
    <w:rsid w:val="00762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11E"/>
    <w:rPr>
      <w:rFonts w:ascii="Aptos Display" w:hAnsi="Aptos Display" w:cs="Times New Roman"/>
      <w:kern w:val="0"/>
      <w:sz w:val="22"/>
      <w:szCs w:val="22"/>
      <w14:ligatures w14:val="none"/>
    </w:rPr>
  </w:style>
  <w:style w:type="table" w:styleId="TableGrid">
    <w:name w:val="Table Grid"/>
    <w:basedOn w:val="TableNormal"/>
    <w:uiPriority w:val="39"/>
    <w:rsid w:val="00C65E16"/>
    <w:pPr>
      <w:spacing w:after="0" w:line="240" w:lineRule="auto"/>
    </w:pPr>
    <w:rPr>
      <w:rFonts w:ascii="Aptos" w:eastAsiaTheme="minorHAnsi"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5E1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C65E16"/>
    <w:rPr>
      <w:i/>
      <w:iCs/>
    </w:rPr>
  </w:style>
  <w:style w:type="character" w:styleId="Strong">
    <w:name w:val="Strong"/>
    <w:basedOn w:val="DefaultParagraphFont"/>
    <w:uiPriority w:val="22"/>
    <w:qFormat/>
    <w:rsid w:val="00C65E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74C62B35BF2B469E63A3E5C72B1CB4" ma:contentTypeVersion="16" ma:contentTypeDescription="Create a new document." ma:contentTypeScope="" ma:versionID="4c1605885d00af00705d41fd399e44ee">
  <xsd:schema xmlns:xsd="http://www.w3.org/2001/XMLSchema" xmlns:xs="http://www.w3.org/2001/XMLSchema" xmlns:p="http://schemas.microsoft.com/office/2006/metadata/properties" xmlns:ns2="9b746459-9025-4ea7-ab37-b8a37b7e4308" xmlns:ns3="23540b63-2606-47df-ad75-c4bf4fa66d13" targetNamespace="http://schemas.microsoft.com/office/2006/metadata/properties" ma:root="true" ma:fieldsID="8285fd619bd732fc6720b4a5b3517c0b" ns2:_="" ns3:_="">
    <xsd:import namespace="9b746459-9025-4ea7-ab37-b8a37b7e4308"/>
    <xsd:import namespace="23540b63-2606-47df-ad75-c4bf4fa66d1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46459-9025-4ea7-ab37-b8a37b7e4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77ba16b-82fa-4147-a454-f951bc5514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540b63-2606-47df-ad75-c4bf4fa66d1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ad7e673-9491-4150-a7cf-bf4a8c8cf8f7}" ma:internalName="TaxCatchAll" ma:showField="CatchAllData" ma:web="23540b63-2606-47df-ad75-c4bf4fa66d1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206DEF-F14E-45E1-B4B7-791BBB88035A}">
  <ds:schemaRefs>
    <ds:schemaRef ds:uri="http://schemas.microsoft.com/sharepoint/v3/contenttype/forms"/>
  </ds:schemaRefs>
</ds:datastoreItem>
</file>

<file path=customXml/itemProps2.xml><?xml version="1.0" encoding="utf-8"?>
<ds:datastoreItem xmlns:ds="http://schemas.openxmlformats.org/officeDocument/2006/customXml" ds:itemID="{FEEBFC9A-CF21-44FC-A1AD-CF5259C3D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46459-9025-4ea7-ab37-b8a37b7e4308"/>
    <ds:schemaRef ds:uri="23540b63-2606-47df-ad75-c4bf4fa66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Keck Graduate Institute</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Eskes</dc:creator>
  <cp:keywords/>
  <dc:description/>
  <cp:lastModifiedBy>Christy Eskes</cp:lastModifiedBy>
  <cp:revision>2</cp:revision>
  <cp:lastPrinted>2024-11-04T23:41:00Z</cp:lastPrinted>
  <dcterms:created xsi:type="dcterms:W3CDTF">2025-04-29T17:59:00Z</dcterms:created>
  <dcterms:modified xsi:type="dcterms:W3CDTF">2025-04-29T17:59:00Z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3dfa935d06d0c5587e09ac3f8734a0f519c78109058c6979c00374297bcc54c0</vt:lpwstr>
  </property>
</Properties>
</file>